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E6C3" w14:textId="29CC210F" w:rsidR="00F31812" w:rsidRPr="00245A29" w:rsidRDefault="00F31812" w:rsidP="002227FF">
      <w:pPr>
        <w:shd w:val="clear" w:color="auto" w:fill="FFFFFF"/>
        <w:spacing w:after="0" w:line="240" w:lineRule="auto"/>
        <w:ind w:right="90"/>
        <w:jc w:val="center"/>
        <w:outlineLvl w:val="1"/>
        <w:rPr>
          <w:rFonts w:ascii="Roboto" w:eastAsia="Times New Roman" w:hAnsi="Roboto" w:cs="Tahoma"/>
          <w:b/>
          <w:bCs/>
          <w:sz w:val="28"/>
          <w:szCs w:val="28"/>
        </w:rPr>
      </w:pPr>
      <w:r w:rsidRPr="00245A29">
        <w:rPr>
          <w:rFonts w:ascii="Roboto" w:eastAsia="Times New Roman" w:hAnsi="Roboto" w:cs="Tahoma"/>
          <w:b/>
          <w:bCs/>
          <w:sz w:val="28"/>
          <w:szCs w:val="28"/>
        </w:rPr>
        <w:t>California Early Care and Education Workforce Registry</w:t>
      </w:r>
    </w:p>
    <w:p w14:paraId="1E69E3E5" w14:textId="0C08F77C" w:rsidR="00611BD1" w:rsidRPr="00245A29" w:rsidRDefault="00611BD1" w:rsidP="00611BD1">
      <w:pPr>
        <w:shd w:val="clear" w:color="auto" w:fill="FFFFFF"/>
        <w:spacing w:after="0" w:line="240" w:lineRule="auto"/>
        <w:ind w:left="75" w:right="90"/>
        <w:jc w:val="center"/>
        <w:outlineLvl w:val="1"/>
        <w:rPr>
          <w:rFonts w:ascii="Roboto" w:eastAsia="Times New Roman" w:hAnsi="Roboto" w:cs="Tahoma"/>
          <w:b/>
          <w:bCs/>
          <w:sz w:val="28"/>
          <w:szCs w:val="28"/>
        </w:rPr>
      </w:pPr>
      <w:r w:rsidRPr="00245A29">
        <w:rPr>
          <w:rFonts w:ascii="Roboto" w:eastAsia="Times New Roman" w:hAnsi="Roboto" w:cs="Tahoma"/>
          <w:b/>
          <w:bCs/>
          <w:sz w:val="28"/>
          <w:szCs w:val="28"/>
        </w:rPr>
        <w:t xml:space="preserve">Privacy </w:t>
      </w:r>
      <w:r w:rsidR="001E7D99" w:rsidRPr="00245A29">
        <w:rPr>
          <w:rFonts w:ascii="Roboto" w:eastAsia="Times New Roman" w:hAnsi="Roboto" w:cs="Tahoma"/>
          <w:b/>
          <w:bCs/>
          <w:sz w:val="28"/>
          <w:szCs w:val="28"/>
        </w:rPr>
        <w:t>Policy</w:t>
      </w:r>
      <w:r w:rsidRPr="00245A29">
        <w:rPr>
          <w:rFonts w:ascii="Roboto" w:eastAsia="Times New Roman" w:hAnsi="Roboto" w:cs="Tahoma"/>
          <w:b/>
          <w:bCs/>
          <w:sz w:val="28"/>
          <w:szCs w:val="28"/>
        </w:rPr>
        <w:t xml:space="preserve"> </w:t>
      </w:r>
    </w:p>
    <w:p w14:paraId="10155BA8" w14:textId="77777777" w:rsidR="00611BD1" w:rsidRPr="00245A29" w:rsidRDefault="00611BD1" w:rsidP="00F31812">
      <w:pPr>
        <w:shd w:val="clear" w:color="auto" w:fill="FFFFFF"/>
        <w:spacing w:after="0" w:line="240" w:lineRule="auto"/>
        <w:ind w:left="75" w:right="90"/>
        <w:jc w:val="center"/>
        <w:outlineLvl w:val="1"/>
        <w:rPr>
          <w:rFonts w:ascii="Roboto" w:eastAsia="Times New Roman" w:hAnsi="Roboto" w:cs="Tahoma"/>
          <w:b/>
          <w:bCs/>
          <w:sz w:val="17"/>
          <w:szCs w:val="17"/>
        </w:rPr>
      </w:pPr>
    </w:p>
    <w:p w14:paraId="058CE6C4" w14:textId="4BD1C5B6" w:rsidR="00F31812" w:rsidRPr="00245A29" w:rsidRDefault="00F31812" w:rsidP="00F31812">
      <w:pPr>
        <w:shd w:val="clear" w:color="auto" w:fill="FFFFFF"/>
        <w:spacing w:before="120" w:after="180" w:line="240" w:lineRule="auto"/>
        <w:jc w:val="both"/>
        <w:rPr>
          <w:rFonts w:ascii="Roboto" w:eastAsia="Times New Roman" w:hAnsi="Roboto" w:cs="Tahoma"/>
          <w:sz w:val="18"/>
          <w:szCs w:val="18"/>
        </w:rPr>
      </w:pPr>
      <w:r w:rsidRPr="00245A29">
        <w:rPr>
          <w:rFonts w:ascii="Roboto" w:eastAsia="Times New Roman" w:hAnsi="Roboto" w:cs="Tahoma"/>
          <w:sz w:val="18"/>
          <w:szCs w:val="18"/>
        </w:rPr>
        <w:t xml:space="preserve">The California Early Care and Education </w:t>
      </w:r>
      <w:r w:rsidR="00DA3DD0" w:rsidRPr="00245A29">
        <w:rPr>
          <w:rFonts w:ascii="Roboto" w:eastAsia="Times New Roman" w:hAnsi="Roboto" w:cs="Tahoma"/>
          <w:sz w:val="18"/>
          <w:szCs w:val="18"/>
        </w:rPr>
        <w:t xml:space="preserve">(“ECE”) </w:t>
      </w:r>
      <w:r w:rsidRPr="00245A29">
        <w:rPr>
          <w:rFonts w:ascii="Roboto" w:eastAsia="Times New Roman" w:hAnsi="Roboto" w:cs="Tahoma"/>
          <w:sz w:val="18"/>
          <w:szCs w:val="18"/>
        </w:rPr>
        <w:t>Workforce Registry (the “</w:t>
      </w:r>
      <w:r w:rsidR="00290255" w:rsidRPr="00245A29">
        <w:rPr>
          <w:rFonts w:ascii="Roboto" w:eastAsia="Times New Roman" w:hAnsi="Roboto" w:cs="Tahoma"/>
          <w:sz w:val="18"/>
          <w:szCs w:val="18"/>
        </w:rPr>
        <w:t>Registry</w:t>
      </w:r>
      <w:r w:rsidRPr="00245A29">
        <w:rPr>
          <w:rFonts w:ascii="Roboto" w:eastAsia="Times New Roman" w:hAnsi="Roboto" w:cs="Tahoma"/>
          <w:sz w:val="18"/>
          <w:szCs w:val="18"/>
        </w:rPr>
        <w:t xml:space="preserve">”) takes </w:t>
      </w:r>
      <w:r w:rsidR="00A77F7E" w:rsidRPr="00245A29">
        <w:rPr>
          <w:rFonts w:ascii="Roboto" w:eastAsia="Times New Roman" w:hAnsi="Roboto" w:cs="Tahoma"/>
          <w:sz w:val="18"/>
          <w:szCs w:val="18"/>
        </w:rPr>
        <w:t xml:space="preserve">the protection of </w:t>
      </w:r>
      <w:r w:rsidR="00996459" w:rsidRPr="00245A29">
        <w:rPr>
          <w:rFonts w:ascii="Roboto" w:eastAsia="Times New Roman" w:hAnsi="Roboto" w:cs="Tahoma"/>
          <w:sz w:val="18"/>
          <w:szCs w:val="18"/>
        </w:rPr>
        <w:t xml:space="preserve">personal </w:t>
      </w:r>
      <w:r w:rsidR="00A77F7E" w:rsidRPr="00245A29">
        <w:rPr>
          <w:rFonts w:ascii="Roboto" w:eastAsia="Times New Roman" w:hAnsi="Roboto" w:cs="Tahoma"/>
          <w:sz w:val="18"/>
          <w:szCs w:val="18"/>
        </w:rPr>
        <w:t xml:space="preserve">information </w:t>
      </w:r>
      <w:r w:rsidRPr="00245A29">
        <w:rPr>
          <w:rFonts w:ascii="Roboto" w:eastAsia="Times New Roman" w:hAnsi="Roboto" w:cs="Tahoma"/>
          <w:sz w:val="18"/>
          <w:szCs w:val="18"/>
        </w:rPr>
        <w:t>seriously</w:t>
      </w:r>
      <w:r w:rsidR="004C543C" w:rsidRPr="00245A29">
        <w:rPr>
          <w:rFonts w:ascii="Roboto" w:eastAsia="Times New Roman" w:hAnsi="Roboto" w:cs="Tahoma"/>
          <w:sz w:val="18"/>
          <w:szCs w:val="18"/>
        </w:rPr>
        <w:t xml:space="preserve"> and we are committed to maintaining the security and integrity of </w:t>
      </w:r>
      <w:r w:rsidR="00ED6EDC" w:rsidRPr="00245A29">
        <w:rPr>
          <w:rFonts w:ascii="Roboto" w:eastAsia="Times New Roman" w:hAnsi="Roboto" w:cs="Tahoma"/>
          <w:sz w:val="18"/>
          <w:szCs w:val="18"/>
        </w:rPr>
        <w:t xml:space="preserve">your </w:t>
      </w:r>
      <w:r w:rsidR="004C543C" w:rsidRPr="00245A29">
        <w:rPr>
          <w:rFonts w:ascii="Roboto" w:eastAsia="Times New Roman" w:hAnsi="Roboto" w:cs="Tahoma"/>
          <w:sz w:val="18"/>
          <w:szCs w:val="18"/>
        </w:rPr>
        <w:t xml:space="preserve">personal information. This notice tells you </w:t>
      </w:r>
      <w:r w:rsidR="006B5B82" w:rsidRPr="00245A29">
        <w:rPr>
          <w:rFonts w:ascii="Roboto" w:eastAsia="Times New Roman" w:hAnsi="Roboto" w:cs="Tahoma"/>
          <w:sz w:val="18"/>
          <w:szCs w:val="18"/>
        </w:rPr>
        <w:t xml:space="preserve">why and </w:t>
      </w:r>
      <w:r w:rsidR="004C543C" w:rsidRPr="00245A29">
        <w:rPr>
          <w:rFonts w:ascii="Roboto" w:eastAsia="Times New Roman" w:hAnsi="Roboto" w:cs="Tahoma"/>
          <w:sz w:val="18"/>
          <w:szCs w:val="18"/>
        </w:rPr>
        <w:t>how we collect, share</w:t>
      </w:r>
      <w:r w:rsidR="00AA2186" w:rsidRPr="00245A29">
        <w:rPr>
          <w:rFonts w:ascii="Roboto" w:eastAsia="Times New Roman" w:hAnsi="Roboto" w:cs="Tahoma"/>
          <w:sz w:val="18"/>
          <w:szCs w:val="18"/>
        </w:rPr>
        <w:t>,</w:t>
      </w:r>
      <w:r w:rsidR="004C543C" w:rsidRPr="00245A29">
        <w:rPr>
          <w:rFonts w:ascii="Roboto" w:eastAsia="Times New Roman" w:hAnsi="Roboto" w:cs="Tahoma"/>
          <w:sz w:val="18"/>
          <w:szCs w:val="18"/>
        </w:rPr>
        <w:t xml:space="preserve"> and protect your personal information. Please read this notice carefully. </w:t>
      </w:r>
    </w:p>
    <w:p w14:paraId="30CE5A5E" w14:textId="77777777" w:rsidR="00481E21" w:rsidRPr="00245A29" w:rsidRDefault="00481E21" w:rsidP="00481E21">
      <w:pPr>
        <w:numPr>
          <w:ilvl w:val="0"/>
          <w:numId w:val="1"/>
        </w:numPr>
        <w:shd w:val="clear" w:color="auto" w:fill="FFFFFF"/>
        <w:spacing w:after="0" w:line="240" w:lineRule="auto"/>
        <w:ind w:left="840"/>
        <w:jc w:val="both"/>
        <w:rPr>
          <w:rFonts w:ascii="Roboto" w:eastAsia="Times New Roman" w:hAnsi="Roboto" w:cs="Tahoma"/>
          <w:sz w:val="18"/>
          <w:szCs w:val="18"/>
        </w:rPr>
      </w:pPr>
      <w:r w:rsidRPr="00245A29">
        <w:rPr>
          <w:rFonts w:ascii="Roboto" w:eastAsia="Times New Roman" w:hAnsi="Roboto" w:cs="Tahoma"/>
          <w:b/>
          <w:bCs/>
          <w:sz w:val="18"/>
          <w:szCs w:val="18"/>
        </w:rPr>
        <w:t>How you can use information in the Registry</w:t>
      </w:r>
    </w:p>
    <w:p w14:paraId="776D9180" w14:textId="77777777" w:rsidR="00481E21" w:rsidRPr="00245A29" w:rsidRDefault="00481E21" w:rsidP="003A3C8D">
      <w:pPr>
        <w:pStyle w:val="ListParagraph"/>
        <w:shd w:val="clear" w:color="auto" w:fill="FFFFFF"/>
        <w:spacing w:after="0" w:line="240" w:lineRule="auto"/>
        <w:jc w:val="both"/>
        <w:rPr>
          <w:rFonts w:ascii="Roboto" w:eastAsia="Times New Roman" w:hAnsi="Roboto" w:cs="Tahoma"/>
          <w:color w:val="000000"/>
          <w:sz w:val="18"/>
          <w:szCs w:val="18"/>
          <w:shd w:val="clear" w:color="auto" w:fill="FFFFFF"/>
        </w:rPr>
      </w:pPr>
      <w:r w:rsidRPr="00245A29">
        <w:rPr>
          <w:rFonts w:ascii="Roboto" w:eastAsia="Times New Roman" w:hAnsi="Roboto" w:cs="Tahoma"/>
          <w:sz w:val="18"/>
          <w:szCs w:val="18"/>
        </w:rPr>
        <w:t xml:space="preserve">Your membership in the Registry is a benefit to you because it maintains an easily accessible record of your education, training, and employment.  This record can be used for career advancement, program reporting, accreditation, and for applying for stipends and scholarships. You also have access to professional development opportunities, a job board, and a resume builder. </w:t>
      </w:r>
      <w:r w:rsidRPr="00245A29">
        <w:rPr>
          <w:rFonts w:ascii="Roboto" w:eastAsia="Times New Roman" w:hAnsi="Roboto" w:cs="Tahoma"/>
          <w:color w:val="000000"/>
          <w:sz w:val="18"/>
          <w:szCs w:val="18"/>
        </w:rPr>
        <w:t xml:space="preserve">Your membership is also a benefit to the ECE field as a whole, as we help programs, researchers, and policy makers improve the quality of care and education for </w:t>
      </w:r>
      <w:r w:rsidRPr="00245A29">
        <w:rPr>
          <w:rFonts w:ascii="Roboto" w:eastAsia="Times New Roman" w:hAnsi="Roboto" w:cs="Tahoma"/>
          <w:color w:val="000000"/>
          <w:sz w:val="18"/>
          <w:szCs w:val="18"/>
          <w:shd w:val="clear" w:color="auto" w:fill="FFFFFF"/>
        </w:rPr>
        <w:t xml:space="preserve">young children. </w:t>
      </w:r>
    </w:p>
    <w:p w14:paraId="385DDAA9" w14:textId="77777777" w:rsidR="00481E21" w:rsidRPr="00245A29" w:rsidRDefault="00481E21" w:rsidP="00481E21">
      <w:pPr>
        <w:pStyle w:val="ListParagraph"/>
        <w:shd w:val="clear" w:color="auto" w:fill="FFFFFF"/>
        <w:spacing w:after="0" w:line="240" w:lineRule="auto"/>
        <w:ind w:left="810"/>
        <w:jc w:val="both"/>
        <w:rPr>
          <w:rFonts w:ascii="Roboto" w:eastAsia="Times New Roman" w:hAnsi="Roboto" w:cs="Tahoma"/>
          <w:color w:val="000000"/>
          <w:sz w:val="18"/>
          <w:szCs w:val="18"/>
          <w:shd w:val="clear" w:color="auto" w:fill="FFFFFF"/>
        </w:rPr>
      </w:pPr>
    </w:p>
    <w:p w14:paraId="528106C6" w14:textId="77777777" w:rsidR="00481E21" w:rsidRPr="00245A29" w:rsidRDefault="00481E21" w:rsidP="00481E21">
      <w:pPr>
        <w:numPr>
          <w:ilvl w:val="0"/>
          <w:numId w:val="1"/>
        </w:numPr>
        <w:shd w:val="clear" w:color="auto" w:fill="FFFFFF"/>
        <w:spacing w:after="0" w:line="240" w:lineRule="auto"/>
        <w:ind w:left="840"/>
        <w:jc w:val="both"/>
        <w:rPr>
          <w:rFonts w:ascii="Roboto" w:eastAsia="Times New Roman" w:hAnsi="Roboto" w:cs="Tahoma"/>
          <w:sz w:val="18"/>
          <w:szCs w:val="18"/>
        </w:rPr>
      </w:pPr>
      <w:r w:rsidRPr="00245A29">
        <w:rPr>
          <w:rFonts w:ascii="Roboto" w:eastAsia="Times New Roman" w:hAnsi="Roboto" w:cs="Tahoma"/>
          <w:b/>
          <w:bCs/>
          <w:sz w:val="18"/>
          <w:szCs w:val="18"/>
        </w:rPr>
        <w:t>How we use information in the Registry</w:t>
      </w:r>
    </w:p>
    <w:p w14:paraId="3AEDAE26" w14:textId="6CD3574A" w:rsidR="00481E21" w:rsidRPr="00245A29" w:rsidRDefault="00481E21" w:rsidP="00481E21">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 xml:space="preserve">The Registry is a data system that maintains information about individuals working in the ECE field. The Registry can be used in different ways by </w:t>
      </w:r>
      <w:r w:rsidR="00BA063B" w:rsidRPr="00245A29">
        <w:rPr>
          <w:rFonts w:ascii="Roboto" w:eastAsia="Times New Roman" w:hAnsi="Roboto" w:cs="Tahoma"/>
          <w:sz w:val="18"/>
          <w:szCs w:val="18"/>
        </w:rPr>
        <w:t xml:space="preserve">ECE </w:t>
      </w:r>
      <w:r w:rsidRPr="00245A29">
        <w:rPr>
          <w:rFonts w:ascii="Roboto" w:eastAsia="Times New Roman" w:hAnsi="Roboto" w:cs="Tahoma"/>
          <w:sz w:val="18"/>
          <w:szCs w:val="18"/>
        </w:rPr>
        <w:t xml:space="preserve">professionals, programs, public officials, and advocates.  Information in the Registry will be used to: </w:t>
      </w:r>
    </w:p>
    <w:p w14:paraId="4B3EC7F0" w14:textId="77777777" w:rsidR="00481E21" w:rsidRPr="00245A29" w:rsidRDefault="00481E21" w:rsidP="00481E21">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Bring professional recognition to the ECE Workforce</w:t>
      </w:r>
    </w:p>
    <w:p w14:paraId="42891DC0" w14:textId="77777777" w:rsidR="00481E21" w:rsidRPr="00245A29" w:rsidRDefault="00481E21" w:rsidP="00481E21">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Assist members of the ECE workforce and their supervisors with professional development planning and accessing professional development opportunities</w:t>
      </w:r>
    </w:p>
    <w:p w14:paraId="2147273E" w14:textId="725363CA" w:rsidR="00481E21" w:rsidRPr="00245A29" w:rsidRDefault="00481E21" w:rsidP="00481E21">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Assist members of the ECE workforce and their supervisors with documenting the education, training and/or professional certifications required by accrediting organizations like the National Association for the Education of Young Children (NAEYC)</w:t>
      </w:r>
      <w:r w:rsidR="00E4069C" w:rsidRPr="00245A29">
        <w:rPr>
          <w:rFonts w:ascii="Roboto" w:eastAsia="Times New Roman" w:hAnsi="Roboto" w:cs="Tahoma"/>
          <w:sz w:val="18"/>
          <w:szCs w:val="18"/>
        </w:rPr>
        <w:t>,</w:t>
      </w:r>
      <w:r w:rsidRPr="00245A29">
        <w:rPr>
          <w:rFonts w:ascii="Roboto" w:eastAsia="Times New Roman" w:hAnsi="Roboto" w:cs="Tahoma"/>
          <w:sz w:val="18"/>
          <w:szCs w:val="18"/>
        </w:rPr>
        <w:t xml:space="preserve"> </w:t>
      </w:r>
      <w:r w:rsidR="0089362E" w:rsidRPr="00245A29">
        <w:rPr>
          <w:rFonts w:ascii="Roboto" w:eastAsia="Times New Roman" w:hAnsi="Roboto" w:cs="Tahoma"/>
          <w:sz w:val="18"/>
          <w:szCs w:val="18"/>
        </w:rPr>
        <w:t>California Department of Education – Early Education Support Division</w:t>
      </w:r>
      <w:r w:rsidR="00091C77" w:rsidRPr="00245A29">
        <w:rPr>
          <w:rFonts w:ascii="Roboto" w:eastAsia="Times New Roman" w:hAnsi="Roboto" w:cs="Tahoma"/>
          <w:sz w:val="18"/>
          <w:szCs w:val="18"/>
        </w:rPr>
        <w:t xml:space="preserve"> and </w:t>
      </w:r>
      <w:r w:rsidRPr="00245A29">
        <w:rPr>
          <w:rFonts w:ascii="Roboto" w:eastAsia="Times New Roman" w:hAnsi="Roboto" w:cs="Tahoma"/>
          <w:sz w:val="18"/>
          <w:szCs w:val="18"/>
        </w:rPr>
        <w:t>Quality Rating and Improvement Systems (QRIS)</w:t>
      </w:r>
    </w:p>
    <w:p w14:paraId="41B93CDB" w14:textId="77777777" w:rsidR="00481E21" w:rsidRPr="00245A29" w:rsidRDefault="00481E21" w:rsidP="00481E21">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Inform policymakers and state planners about the ECE workforce in order to track progress toward state workforce goals</w:t>
      </w:r>
    </w:p>
    <w:p w14:paraId="7A607466" w14:textId="77777777" w:rsidR="00481E21" w:rsidRPr="00245A29" w:rsidRDefault="00481E21" w:rsidP="00481E21">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Demonstrate the importance of increasing compensation to a level reflective of education, training, and experience</w:t>
      </w:r>
    </w:p>
    <w:p w14:paraId="4DAA6A0A" w14:textId="77777777" w:rsidR="00282A17" w:rsidRPr="00245A29" w:rsidRDefault="00282A17" w:rsidP="00282A17">
      <w:pPr>
        <w:pStyle w:val="ListParagraph"/>
        <w:shd w:val="clear" w:color="auto" w:fill="FFFFFF"/>
        <w:spacing w:after="0" w:line="240" w:lineRule="auto"/>
        <w:ind w:left="1440"/>
        <w:jc w:val="both"/>
        <w:rPr>
          <w:rFonts w:ascii="Roboto" w:eastAsia="Times New Roman" w:hAnsi="Roboto" w:cs="Tahoma"/>
          <w:sz w:val="18"/>
          <w:szCs w:val="18"/>
        </w:rPr>
      </w:pPr>
    </w:p>
    <w:p w14:paraId="058CE6C5" w14:textId="5F17B4EB" w:rsidR="006F6A4F" w:rsidRPr="00245A29" w:rsidRDefault="006F6A4F" w:rsidP="00B02797">
      <w:pPr>
        <w:numPr>
          <w:ilvl w:val="0"/>
          <w:numId w:val="1"/>
        </w:numPr>
        <w:shd w:val="clear" w:color="auto" w:fill="FFFFFF"/>
        <w:spacing w:after="0" w:line="240" w:lineRule="auto"/>
        <w:ind w:left="840"/>
        <w:jc w:val="both"/>
        <w:rPr>
          <w:rFonts w:ascii="Roboto" w:eastAsia="Times New Roman" w:hAnsi="Roboto" w:cs="Tahoma"/>
          <w:b/>
          <w:bCs/>
          <w:sz w:val="18"/>
          <w:szCs w:val="18"/>
        </w:rPr>
      </w:pPr>
      <w:r w:rsidRPr="00245A29">
        <w:rPr>
          <w:rFonts w:ascii="Roboto" w:eastAsia="Times New Roman" w:hAnsi="Roboto" w:cs="Tahoma"/>
          <w:b/>
          <w:bCs/>
          <w:sz w:val="18"/>
          <w:szCs w:val="18"/>
        </w:rPr>
        <w:t xml:space="preserve">What type of personal information </w:t>
      </w:r>
      <w:r w:rsidR="00281867" w:rsidRPr="00245A29">
        <w:rPr>
          <w:rFonts w:ascii="Roboto" w:eastAsia="Times New Roman" w:hAnsi="Roboto" w:cs="Tahoma"/>
          <w:b/>
          <w:bCs/>
          <w:sz w:val="18"/>
          <w:szCs w:val="18"/>
        </w:rPr>
        <w:t>we</w:t>
      </w:r>
      <w:r w:rsidRPr="00245A29">
        <w:rPr>
          <w:rFonts w:ascii="Roboto" w:eastAsia="Times New Roman" w:hAnsi="Roboto" w:cs="Tahoma"/>
          <w:b/>
          <w:bCs/>
          <w:sz w:val="18"/>
          <w:szCs w:val="18"/>
        </w:rPr>
        <w:t xml:space="preserve"> collect</w:t>
      </w:r>
    </w:p>
    <w:p w14:paraId="058CE6C6" w14:textId="0204C174" w:rsidR="00281867" w:rsidRPr="00245A29" w:rsidRDefault="00281867" w:rsidP="00281867">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The type of personal information we collect and share depend</w:t>
      </w:r>
      <w:r w:rsidR="004C543C" w:rsidRPr="00245A29">
        <w:rPr>
          <w:rFonts w:ascii="Roboto" w:eastAsia="Times New Roman" w:hAnsi="Roboto" w:cs="Tahoma"/>
          <w:sz w:val="18"/>
          <w:szCs w:val="18"/>
        </w:rPr>
        <w:t>s</w:t>
      </w:r>
      <w:r w:rsidRPr="00245A29">
        <w:rPr>
          <w:rFonts w:ascii="Roboto" w:eastAsia="Times New Roman" w:hAnsi="Roboto" w:cs="Tahoma"/>
          <w:sz w:val="18"/>
          <w:szCs w:val="18"/>
        </w:rPr>
        <w:t xml:space="preserve"> on what you</w:t>
      </w:r>
      <w:r w:rsidR="00FE60D8" w:rsidRPr="00245A29">
        <w:rPr>
          <w:rFonts w:ascii="Roboto" w:eastAsia="Times New Roman" w:hAnsi="Roboto" w:cs="Tahoma"/>
          <w:sz w:val="18"/>
          <w:szCs w:val="18"/>
        </w:rPr>
        <w:t xml:space="preserve">, your employer and administrators of </w:t>
      </w:r>
      <w:r w:rsidR="00964FA5" w:rsidRPr="00245A29">
        <w:rPr>
          <w:rFonts w:ascii="Roboto" w:eastAsia="Times New Roman" w:hAnsi="Roboto" w:cs="Tahoma"/>
          <w:sz w:val="18"/>
          <w:szCs w:val="18"/>
        </w:rPr>
        <w:t>the</w:t>
      </w:r>
      <w:r w:rsidR="00FE60D8" w:rsidRPr="00245A29">
        <w:rPr>
          <w:rFonts w:ascii="Roboto" w:eastAsia="Times New Roman" w:hAnsi="Roboto" w:cs="Tahoma"/>
          <w:sz w:val="18"/>
          <w:szCs w:val="18"/>
        </w:rPr>
        <w:t xml:space="preserve"> ECE workforce </w:t>
      </w:r>
      <w:r w:rsidR="008843B2" w:rsidRPr="00245A29">
        <w:rPr>
          <w:rFonts w:ascii="Roboto" w:eastAsia="Times New Roman" w:hAnsi="Roboto" w:cs="Tahoma"/>
          <w:sz w:val="18"/>
          <w:szCs w:val="18"/>
        </w:rPr>
        <w:t>activities</w:t>
      </w:r>
      <w:r w:rsidR="00FE60D8" w:rsidRPr="00245A29">
        <w:rPr>
          <w:rStyle w:val="FootnoteReference"/>
          <w:rFonts w:ascii="Roboto" w:eastAsia="Times New Roman" w:hAnsi="Roboto" w:cs="Tahoma"/>
          <w:sz w:val="18"/>
          <w:szCs w:val="18"/>
        </w:rPr>
        <w:footnoteReference w:id="1"/>
      </w:r>
      <w:r w:rsidR="00FE60D8" w:rsidRPr="00245A29">
        <w:rPr>
          <w:rFonts w:ascii="Roboto" w:eastAsia="Times New Roman" w:hAnsi="Roboto" w:cs="Tahoma"/>
          <w:sz w:val="18"/>
          <w:szCs w:val="18"/>
        </w:rPr>
        <w:t xml:space="preserve"> </w:t>
      </w:r>
      <w:r w:rsidR="00964FA5" w:rsidRPr="00245A29">
        <w:rPr>
          <w:rFonts w:ascii="Roboto" w:eastAsia="Times New Roman" w:hAnsi="Roboto" w:cs="Tahoma"/>
          <w:sz w:val="18"/>
          <w:szCs w:val="18"/>
        </w:rPr>
        <w:t xml:space="preserve">in which you </w:t>
      </w:r>
      <w:r w:rsidR="00FE60D8" w:rsidRPr="00245A29">
        <w:rPr>
          <w:rFonts w:ascii="Roboto" w:eastAsia="Times New Roman" w:hAnsi="Roboto" w:cs="Tahoma"/>
          <w:sz w:val="18"/>
          <w:szCs w:val="18"/>
        </w:rPr>
        <w:t xml:space="preserve">participate </w:t>
      </w:r>
      <w:r w:rsidRPr="00245A29">
        <w:rPr>
          <w:rFonts w:ascii="Roboto" w:eastAsia="Times New Roman" w:hAnsi="Roboto" w:cs="Tahoma"/>
          <w:sz w:val="18"/>
          <w:szCs w:val="18"/>
        </w:rPr>
        <w:t>share with us</w:t>
      </w:r>
      <w:r w:rsidR="00FE60D8" w:rsidRPr="00245A29">
        <w:rPr>
          <w:rFonts w:ascii="Roboto" w:eastAsia="Times New Roman" w:hAnsi="Roboto" w:cs="Tahoma"/>
          <w:sz w:val="18"/>
          <w:szCs w:val="18"/>
        </w:rPr>
        <w:t>.</w:t>
      </w:r>
      <w:r w:rsidRPr="00245A29">
        <w:rPr>
          <w:rFonts w:ascii="Roboto" w:eastAsia="Times New Roman" w:hAnsi="Roboto" w:cs="Tahoma"/>
          <w:sz w:val="18"/>
          <w:szCs w:val="18"/>
        </w:rPr>
        <w:t xml:space="preserve"> </w:t>
      </w:r>
      <w:r w:rsidR="00964FA5" w:rsidRPr="00245A29">
        <w:rPr>
          <w:rFonts w:ascii="Roboto" w:eastAsia="Times New Roman" w:hAnsi="Roboto" w:cs="Tahoma"/>
          <w:sz w:val="18"/>
          <w:szCs w:val="18"/>
        </w:rPr>
        <w:t>This information can include</w:t>
      </w:r>
      <w:r w:rsidR="00DA3DD0" w:rsidRPr="00245A29">
        <w:rPr>
          <w:rFonts w:ascii="Roboto" w:eastAsia="Times New Roman" w:hAnsi="Roboto" w:cs="Tahoma"/>
          <w:sz w:val="18"/>
          <w:szCs w:val="18"/>
        </w:rPr>
        <w:t>, but not be limited to</w:t>
      </w:r>
      <w:r w:rsidR="00964FA5" w:rsidRPr="00245A29">
        <w:rPr>
          <w:rFonts w:ascii="Roboto" w:eastAsia="Times New Roman" w:hAnsi="Roboto" w:cs="Tahoma"/>
          <w:sz w:val="18"/>
          <w:szCs w:val="18"/>
        </w:rPr>
        <w:t>:</w:t>
      </w:r>
    </w:p>
    <w:p w14:paraId="058CE6C7" w14:textId="77777777" w:rsidR="00964FA5" w:rsidRPr="00245A29" w:rsidRDefault="00964FA5" w:rsidP="00964FA5">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Contact and demographic information</w:t>
      </w:r>
    </w:p>
    <w:p w14:paraId="058CE6C8" w14:textId="77777777" w:rsidR="00964FA5" w:rsidRPr="00245A29" w:rsidRDefault="00964FA5" w:rsidP="00964FA5">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Current employment and work history</w:t>
      </w:r>
    </w:p>
    <w:p w14:paraId="058CE6C9" w14:textId="77777777" w:rsidR="00964FA5" w:rsidRPr="00245A29" w:rsidRDefault="00964FA5" w:rsidP="00964FA5">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Degrees, college coursework and training</w:t>
      </w:r>
    </w:p>
    <w:p w14:paraId="058CE6CA" w14:textId="77777777" w:rsidR="00964FA5" w:rsidRPr="00245A29" w:rsidRDefault="00964FA5" w:rsidP="00964FA5">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Professional certifications</w:t>
      </w:r>
    </w:p>
    <w:p w14:paraId="277E0868" w14:textId="4E314FA8" w:rsidR="00813B5A" w:rsidRPr="00245A29" w:rsidRDefault="00813B5A" w:rsidP="003A3C8D">
      <w:pPr>
        <w:pStyle w:val="ListParagraph"/>
        <w:shd w:val="clear" w:color="auto" w:fill="FFFFFF"/>
        <w:spacing w:after="0" w:line="240" w:lineRule="auto"/>
        <w:ind w:left="1440"/>
        <w:jc w:val="both"/>
        <w:rPr>
          <w:rFonts w:ascii="Roboto" w:eastAsia="Times New Roman" w:hAnsi="Roboto" w:cs="Tahoma"/>
          <w:sz w:val="18"/>
          <w:szCs w:val="18"/>
        </w:rPr>
      </w:pPr>
    </w:p>
    <w:p w14:paraId="05ADB451" w14:textId="77777777" w:rsidR="00813B5A" w:rsidRPr="00245A29" w:rsidRDefault="00813B5A" w:rsidP="003A3C8D">
      <w:pPr>
        <w:pStyle w:val="ListParagraph"/>
        <w:numPr>
          <w:ilvl w:val="0"/>
          <w:numId w:val="1"/>
        </w:numPr>
        <w:shd w:val="clear" w:color="auto" w:fill="FFFFFF"/>
        <w:spacing w:after="0" w:line="240" w:lineRule="auto"/>
        <w:ind w:hanging="270"/>
        <w:jc w:val="both"/>
        <w:rPr>
          <w:rFonts w:ascii="Roboto" w:eastAsia="Times New Roman" w:hAnsi="Roboto" w:cs="Tahoma"/>
          <w:b/>
          <w:sz w:val="18"/>
          <w:szCs w:val="18"/>
        </w:rPr>
      </w:pPr>
      <w:r w:rsidRPr="00245A29">
        <w:rPr>
          <w:rFonts w:ascii="Roboto" w:eastAsia="Times New Roman" w:hAnsi="Roboto" w:cs="Tahoma"/>
          <w:b/>
          <w:sz w:val="18"/>
          <w:szCs w:val="18"/>
        </w:rPr>
        <w:t>How we protect your personal information</w:t>
      </w:r>
    </w:p>
    <w:p w14:paraId="73EB319C" w14:textId="77777777" w:rsidR="00813B5A" w:rsidRPr="00245A29" w:rsidRDefault="00813B5A" w:rsidP="003A3C8D">
      <w:pPr>
        <w:pStyle w:val="ListParagraph"/>
        <w:shd w:val="clear" w:color="auto" w:fill="FFFFFF"/>
        <w:spacing w:after="0" w:line="240" w:lineRule="auto"/>
        <w:jc w:val="both"/>
        <w:rPr>
          <w:rFonts w:ascii="Roboto" w:hAnsi="Roboto" w:cs="Tahoma"/>
          <w:sz w:val="18"/>
          <w:szCs w:val="18"/>
        </w:rPr>
      </w:pPr>
      <w:r w:rsidRPr="00245A29">
        <w:rPr>
          <w:rFonts w:ascii="Roboto" w:eastAsia="Times New Roman" w:hAnsi="Roboto" w:cs="Tahoma"/>
          <w:sz w:val="18"/>
          <w:szCs w:val="18"/>
        </w:rPr>
        <w:t xml:space="preserve">To protect your personal information from unauthorized access and use, the Registry employs a variety of security measures. These measures include digital safeguards, such as secure servers and encrypted data, as well as physical safeguards, such as secure files and buildings. </w:t>
      </w:r>
    </w:p>
    <w:p w14:paraId="058CE6CC" w14:textId="77777777" w:rsidR="006F6A4F" w:rsidRPr="00245A29" w:rsidRDefault="006F6A4F" w:rsidP="006F6A4F">
      <w:pPr>
        <w:shd w:val="clear" w:color="auto" w:fill="FFFFFF"/>
        <w:spacing w:after="0" w:line="240" w:lineRule="auto"/>
        <w:ind w:left="840"/>
        <w:jc w:val="both"/>
        <w:rPr>
          <w:rFonts w:ascii="Roboto" w:eastAsia="Times New Roman" w:hAnsi="Roboto" w:cs="Tahoma"/>
          <w:sz w:val="18"/>
          <w:szCs w:val="18"/>
        </w:rPr>
      </w:pPr>
    </w:p>
    <w:p w14:paraId="058CE6CD" w14:textId="77777777" w:rsidR="000173BF" w:rsidRPr="00245A29" w:rsidRDefault="000173BF" w:rsidP="00B02797">
      <w:pPr>
        <w:numPr>
          <w:ilvl w:val="0"/>
          <w:numId w:val="1"/>
        </w:numPr>
        <w:shd w:val="clear" w:color="auto" w:fill="FFFFFF"/>
        <w:spacing w:after="0" w:line="240" w:lineRule="auto"/>
        <w:ind w:left="840"/>
        <w:jc w:val="both"/>
        <w:rPr>
          <w:rFonts w:ascii="Roboto" w:eastAsia="Times New Roman" w:hAnsi="Roboto" w:cs="Tahoma"/>
          <w:b/>
          <w:bCs/>
          <w:sz w:val="18"/>
          <w:szCs w:val="18"/>
        </w:rPr>
      </w:pPr>
      <w:r w:rsidRPr="00245A29">
        <w:rPr>
          <w:rFonts w:ascii="Roboto" w:eastAsia="Times New Roman" w:hAnsi="Roboto" w:cs="Tahoma"/>
          <w:b/>
          <w:bCs/>
          <w:sz w:val="18"/>
          <w:szCs w:val="18"/>
        </w:rPr>
        <w:t>How we collect your personal information</w:t>
      </w:r>
    </w:p>
    <w:p w14:paraId="058CE6CE" w14:textId="77777777" w:rsidR="000173BF" w:rsidRPr="00245A29" w:rsidRDefault="000173BF" w:rsidP="000173BF">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We collect your personal information, when you:</w:t>
      </w:r>
    </w:p>
    <w:p w14:paraId="058CE6CF" w14:textId="77777777" w:rsidR="000173BF" w:rsidRPr="00245A29" w:rsidRDefault="000173BF" w:rsidP="000173BF">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Create or update your Registry profile</w:t>
      </w:r>
    </w:p>
    <w:p w14:paraId="058CE6D0" w14:textId="77777777" w:rsidR="000173BF" w:rsidRPr="00245A29" w:rsidRDefault="000173BF" w:rsidP="000173BF">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Submit education, professional certification and/or training documents</w:t>
      </w:r>
    </w:p>
    <w:p w14:paraId="058CE6D1" w14:textId="77777777" w:rsidR="000173BF" w:rsidRPr="00245A29" w:rsidRDefault="000173BF" w:rsidP="00AA2186">
      <w:pPr>
        <w:pStyle w:val="ListParagraph"/>
        <w:numPr>
          <w:ilvl w:val="0"/>
          <w:numId w:val="3"/>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sz w:val="18"/>
          <w:szCs w:val="18"/>
        </w:rPr>
        <w:t>Participate in training provided by an approved Training Sponsor</w:t>
      </w:r>
    </w:p>
    <w:p w14:paraId="058CE6DD" w14:textId="77777777" w:rsidR="00B02797" w:rsidRPr="00245A29" w:rsidRDefault="00B02797" w:rsidP="00B02797">
      <w:pPr>
        <w:shd w:val="clear" w:color="auto" w:fill="FFFFFF"/>
        <w:spacing w:after="0" w:line="240" w:lineRule="auto"/>
        <w:ind w:left="720"/>
        <w:jc w:val="both"/>
        <w:rPr>
          <w:rFonts w:ascii="Roboto" w:eastAsia="Times New Roman" w:hAnsi="Roboto" w:cs="Tahoma"/>
          <w:sz w:val="18"/>
          <w:szCs w:val="18"/>
        </w:rPr>
      </w:pPr>
    </w:p>
    <w:p w14:paraId="1D94BC60" w14:textId="77777777" w:rsidR="00245A29" w:rsidRPr="00245A29" w:rsidRDefault="006A1178" w:rsidP="00DD51EA">
      <w:pPr>
        <w:numPr>
          <w:ilvl w:val="0"/>
          <w:numId w:val="1"/>
        </w:numPr>
        <w:shd w:val="clear" w:color="auto" w:fill="FFFFFF"/>
        <w:spacing w:after="0" w:line="240" w:lineRule="auto"/>
        <w:jc w:val="both"/>
        <w:rPr>
          <w:rFonts w:ascii="Roboto" w:eastAsia="Times New Roman" w:hAnsi="Roboto" w:cs="Tahoma"/>
          <w:sz w:val="18"/>
          <w:szCs w:val="18"/>
        </w:rPr>
      </w:pPr>
      <w:r w:rsidRPr="00245A29">
        <w:rPr>
          <w:rFonts w:ascii="Roboto" w:eastAsia="Times New Roman" w:hAnsi="Roboto" w:cs="Tahoma"/>
          <w:b/>
          <w:sz w:val="18"/>
          <w:szCs w:val="18"/>
        </w:rPr>
        <w:t>How you can a</w:t>
      </w:r>
      <w:r w:rsidR="000173BF" w:rsidRPr="00245A29">
        <w:rPr>
          <w:rFonts w:ascii="Roboto" w:eastAsia="Times New Roman" w:hAnsi="Roboto" w:cs="Tahoma"/>
          <w:b/>
          <w:bCs/>
          <w:sz w:val="18"/>
          <w:szCs w:val="18"/>
        </w:rPr>
        <w:t>ccess and updat</w:t>
      </w:r>
      <w:r w:rsidRPr="00245A29">
        <w:rPr>
          <w:rFonts w:ascii="Roboto" w:eastAsia="Times New Roman" w:hAnsi="Roboto" w:cs="Tahoma"/>
          <w:b/>
          <w:bCs/>
          <w:sz w:val="18"/>
          <w:szCs w:val="18"/>
        </w:rPr>
        <w:t>e</w:t>
      </w:r>
      <w:r w:rsidR="000173BF" w:rsidRPr="00245A29">
        <w:rPr>
          <w:rFonts w:ascii="Roboto" w:eastAsia="Times New Roman" w:hAnsi="Roboto" w:cs="Tahoma"/>
          <w:b/>
          <w:bCs/>
          <w:sz w:val="18"/>
          <w:szCs w:val="18"/>
        </w:rPr>
        <w:t xml:space="preserve"> your personal information</w:t>
      </w:r>
      <w:r w:rsidR="00245A29" w:rsidRPr="00245A29">
        <w:rPr>
          <w:rFonts w:ascii="Roboto" w:eastAsia="Times New Roman" w:hAnsi="Roboto" w:cs="Tahoma"/>
          <w:b/>
          <w:bCs/>
          <w:sz w:val="18"/>
          <w:szCs w:val="18"/>
        </w:rPr>
        <w:t xml:space="preserve"> </w:t>
      </w:r>
    </w:p>
    <w:p w14:paraId="06EB04D1" w14:textId="75A0316B" w:rsidR="00720D9E" w:rsidRPr="00245A29" w:rsidRDefault="00DF229E" w:rsidP="00245A29">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Registry members</w:t>
      </w:r>
      <w:r w:rsidR="002657C4" w:rsidRPr="00245A29">
        <w:rPr>
          <w:rStyle w:val="FootnoteReference"/>
          <w:rFonts w:ascii="Roboto" w:eastAsia="Times New Roman" w:hAnsi="Roboto" w:cs="Tahoma"/>
          <w:sz w:val="18"/>
          <w:szCs w:val="18"/>
        </w:rPr>
        <w:footnoteReference w:id="2"/>
      </w:r>
      <w:r w:rsidR="000D2B5D" w:rsidRPr="00245A29">
        <w:rPr>
          <w:rFonts w:ascii="Roboto" w:eastAsia="Times New Roman" w:hAnsi="Roboto" w:cs="Tahoma"/>
          <w:sz w:val="18"/>
          <w:szCs w:val="18"/>
        </w:rPr>
        <w:t xml:space="preserve"> </w:t>
      </w:r>
      <w:r w:rsidRPr="00245A29">
        <w:rPr>
          <w:rFonts w:ascii="Roboto" w:eastAsia="Times New Roman" w:hAnsi="Roboto" w:cs="Tahoma"/>
          <w:sz w:val="18"/>
          <w:szCs w:val="18"/>
        </w:rPr>
        <w:t>can access</w:t>
      </w:r>
      <w:r w:rsidR="007A7F19" w:rsidRPr="00245A29">
        <w:rPr>
          <w:rFonts w:ascii="Roboto" w:eastAsia="Times New Roman" w:hAnsi="Roboto" w:cs="Tahoma"/>
          <w:sz w:val="18"/>
          <w:szCs w:val="18"/>
        </w:rPr>
        <w:t xml:space="preserve"> and update </w:t>
      </w:r>
      <w:r w:rsidRPr="00245A29">
        <w:rPr>
          <w:rFonts w:ascii="Roboto" w:eastAsia="Times New Roman" w:hAnsi="Roboto" w:cs="Tahoma"/>
          <w:sz w:val="18"/>
          <w:szCs w:val="18"/>
        </w:rPr>
        <w:t xml:space="preserve">their personal </w:t>
      </w:r>
      <w:r w:rsidR="007A7F19" w:rsidRPr="00245A29">
        <w:rPr>
          <w:rFonts w:ascii="Roboto" w:eastAsia="Times New Roman" w:hAnsi="Roboto" w:cs="Tahoma"/>
          <w:sz w:val="18"/>
          <w:szCs w:val="18"/>
        </w:rPr>
        <w:t>data</w:t>
      </w:r>
      <w:r w:rsidR="000D2B5D" w:rsidRPr="00245A29">
        <w:rPr>
          <w:rFonts w:ascii="Roboto" w:eastAsia="Times New Roman" w:hAnsi="Roboto" w:cs="Tahoma"/>
          <w:sz w:val="18"/>
          <w:szCs w:val="18"/>
        </w:rPr>
        <w:t xml:space="preserve"> (e.g., contact and employment </w:t>
      </w:r>
      <w:r w:rsidR="007A7F19" w:rsidRPr="00245A29">
        <w:rPr>
          <w:rFonts w:ascii="Roboto" w:eastAsia="Times New Roman" w:hAnsi="Roboto" w:cs="Tahoma"/>
          <w:sz w:val="18"/>
          <w:szCs w:val="18"/>
        </w:rPr>
        <w:t>information</w:t>
      </w:r>
      <w:r w:rsidR="000D2B5D" w:rsidRPr="00245A29">
        <w:rPr>
          <w:rFonts w:ascii="Roboto" w:eastAsia="Times New Roman" w:hAnsi="Roboto" w:cs="Tahoma"/>
          <w:sz w:val="18"/>
          <w:szCs w:val="18"/>
        </w:rPr>
        <w:t>)</w:t>
      </w:r>
      <w:r w:rsidRPr="00245A29">
        <w:rPr>
          <w:rFonts w:ascii="Roboto" w:eastAsia="Times New Roman" w:hAnsi="Roboto" w:cs="Tahoma"/>
          <w:sz w:val="18"/>
          <w:szCs w:val="18"/>
        </w:rPr>
        <w:t xml:space="preserve"> by logging into their account.</w:t>
      </w:r>
      <w:r w:rsidR="007A7F19" w:rsidRPr="00245A29">
        <w:rPr>
          <w:rFonts w:ascii="Roboto" w:eastAsia="Times New Roman" w:hAnsi="Roboto" w:cs="Tahoma"/>
          <w:sz w:val="18"/>
          <w:szCs w:val="18"/>
        </w:rPr>
        <w:t xml:space="preserve">  </w:t>
      </w:r>
    </w:p>
    <w:p w14:paraId="27A57D00" w14:textId="77777777" w:rsidR="00282A17" w:rsidRPr="00245A29" w:rsidRDefault="00282A17" w:rsidP="00E06823">
      <w:pPr>
        <w:shd w:val="clear" w:color="auto" w:fill="FFFFFF"/>
        <w:spacing w:after="0" w:line="240" w:lineRule="auto"/>
        <w:ind w:left="720"/>
        <w:jc w:val="both"/>
        <w:rPr>
          <w:rFonts w:ascii="Roboto" w:eastAsia="Times New Roman" w:hAnsi="Roboto" w:cs="Tahoma"/>
          <w:sz w:val="18"/>
          <w:szCs w:val="18"/>
        </w:rPr>
      </w:pPr>
    </w:p>
    <w:p w14:paraId="4BEA7F67" w14:textId="7248176E" w:rsidR="00720D9E" w:rsidRPr="00245A29" w:rsidRDefault="00720D9E" w:rsidP="00B94C78">
      <w:pPr>
        <w:numPr>
          <w:ilvl w:val="0"/>
          <w:numId w:val="1"/>
        </w:numPr>
        <w:shd w:val="clear" w:color="auto" w:fill="FFFFFF"/>
        <w:spacing w:after="0" w:line="240" w:lineRule="auto"/>
        <w:ind w:left="840"/>
        <w:jc w:val="both"/>
        <w:rPr>
          <w:rFonts w:ascii="Roboto" w:eastAsia="Times New Roman" w:hAnsi="Roboto" w:cs="Tahoma"/>
          <w:sz w:val="18"/>
          <w:szCs w:val="18"/>
        </w:rPr>
      </w:pPr>
      <w:r w:rsidRPr="00245A29">
        <w:rPr>
          <w:rFonts w:ascii="Roboto" w:eastAsia="Times New Roman" w:hAnsi="Roboto" w:cs="Tahoma"/>
          <w:b/>
          <w:sz w:val="18"/>
          <w:szCs w:val="18"/>
        </w:rPr>
        <w:t>Who else can update my personal information</w:t>
      </w:r>
    </w:p>
    <w:p w14:paraId="3B41EBC3" w14:textId="76521EA1" w:rsidR="007A7F19" w:rsidRPr="00245A29" w:rsidRDefault="00720D9E" w:rsidP="00E06823">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 xml:space="preserve">Registry Administrators can add or update members’ </w:t>
      </w:r>
      <w:r w:rsidR="00400941" w:rsidRPr="00245A29">
        <w:rPr>
          <w:rFonts w:ascii="Roboto" w:eastAsia="Times New Roman" w:hAnsi="Roboto" w:cs="Tahoma"/>
          <w:sz w:val="18"/>
          <w:szCs w:val="18"/>
        </w:rPr>
        <w:t xml:space="preserve">contact information, </w:t>
      </w:r>
      <w:r w:rsidR="000173BF" w:rsidRPr="00245A29">
        <w:rPr>
          <w:rFonts w:ascii="Roboto" w:eastAsia="Times New Roman" w:hAnsi="Roboto" w:cs="Tahoma"/>
          <w:sz w:val="18"/>
          <w:szCs w:val="18"/>
        </w:rPr>
        <w:t>education</w:t>
      </w:r>
      <w:r w:rsidR="00DF229E" w:rsidRPr="00245A29">
        <w:rPr>
          <w:rFonts w:ascii="Roboto" w:eastAsia="Times New Roman" w:hAnsi="Roboto" w:cs="Tahoma"/>
          <w:sz w:val="18"/>
          <w:szCs w:val="18"/>
        </w:rPr>
        <w:t>, professional certifications</w:t>
      </w:r>
      <w:r w:rsidR="00AA2186" w:rsidRPr="00245A29">
        <w:rPr>
          <w:rFonts w:ascii="Roboto" w:eastAsia="Times New Roman" w:hAnsi="Roboto" w:cs="Tahoma"/>
          <w:sz w:val="18"/>
          <w:szCs w:val="18"/>
        </w:rPr>
        <w:t>,</w:t>
      </w:r>
      <w:r w:rsidR="000173BF" w:rsidRPr="00245A29">
        <w:rPr>
          <w:rFonts w:ascii="Roboto" w:eastAsia="Times New Roman" w:hAnsi="Roboto" w:cs="Tahoma"/>
          <w:sz w:val="18"/>
          <w:szCs w:val="18"/>
        </w:rPr>
        <w:t xml:space="preserve"> and training records </w:t>
      </w:r>
      <w:r w:rsidR="009625B4" w:rsidRPr="00245A29">
        <w:rPr>
          <w:rFonts w:ascii="Roboto" w:eastAsia="Times New Roman" w:hAnsi="Roboto" w:cs="Tahoma"/>
          <w:sz w:val="18"/>
          <w:szCs w:val="18"/>
        </w:rPr>
        <w:t xml:space="preserve">because </w:t>
      </w:r>
      <w:r w:rsidR="007A7F19" w:rsidRPr="00245A29">
        <w:rPr>
          <w:rFonts w:ascii="Roboto" w:eastAsia="Times New Roman" w:hAnsi="Roboto" w:cs="Tahoma"/>
          <w:sz w:val="18"/>
          <w:szCs w:val="18"/>
        </w:rPr>
        <w:t>they are responsible</w:t>
      </w:r>
      <w:r w:rsidR="000173BF" w:rsidRPr="00245A29">
        <w:rPr>
          <w:rFonts w:ascii="Roboto" w:eastAsia="Times New Roman" w:hAnsi="Roboto" w:cs="Tahoma"/>
          <w:sz w:val="18"/>
          <w:szCs w:val="18"/>
        </w:rPr>
        <w:t xml:space="preserve"> </w:t>
      </w:r>
      <w:r w:rsidR="00BA063B" w:rsidRPr="00245A29">
        <w:rPr>
          <w:rFonts w:ascii="Roboto" w:eastAsia="Times New Roman" w:hAnsi="Roboto" w:cs="Tahoma"/>
          <w:sz w:val="18"/>
          <w:szCs w:val="18"/>
        </w:rPr>
        <w:t xml:space="preserve">for </w:t>
      </w:r>
      <w:r w:rsidR="007A7F19" w:rsidRPr="00245A29">
        <w:rPr>
          <w:rFonts w:ascii="Roboto" w:eastAsia="Times New Roman" w:hAnsi="Roboto" w:cs="Tahoma"/>
          <w:sz w:val="18"/>
          <w:szCs w:val="18"/>
        </w:rPr>
        <w:t>verifying</w:t>
      </w:r>
      <w:r w:rsidR="000173BF" w:rsidRPr="00245A29">
        <w:rPr>
          <w:rFonts w:ascii="Roboto" w:eastAsia="Times New Roman" w:hAnsi="Roboto" w:cs="Tahoma"/>
          <w:sz w:val="18"/>
          <w:szCs w:val="18"/>
        </w:rPr>
        <w:t xml:space="preserve"> </w:t>
      </w:r>
      <w:r w:rsidR="007A7F19" w:rsidRPr="00245A29">
        <w:rPr>
          <w:rFonts w:ascii="Roboto" w:eastAsia="Times New Roman" w:hAnsi="Roboto" w:cs="Tahoma"/>
          <w:sz w:val="18"/>
          <w:szCs w:val="18"/>
        </w:rPr>
        <w:t>this information.</w:t>
      </w:r>
      <w:r w:rsidR="00BA063B" w:rsidRPr="00245A29">
        <w:rPr>
          <w:rFonts w:ascii="Roboto" w:eastAsia="Times New Roman" w:hAnsi="Roboto" w:cs="Tahoma"/>
          <w:sz w:val="18"/>
          <w:szCs w:val="18"/>
        </w:rPr>
        <w:t xml:space="preserve"> </w:t>
      </w:r>
      <w:r w:rsidRPr="00245A29">
        <w:rPr>
          <w:rFonts w:ascii="Roboto" w:eastAsia="Times New Roman" w:hAnsi="Roboto" w:cs="Tahoma"/>
          <w:sz w:val="18"/>
          <w:szCs w:val="18"/>
        </w:rPr>
        <w:t>In addition, training sponsors can update members’ training record by confirming participation in professional development and employers can update members and employment information.</w:t>
      </w:r>
    </w:p>
    <w:p w14:paraId="549C4197" w14:textId="77777777" w:rsidR="003A3C8D" w:rsidRPr="00245A29" w:rsidRDefault="003A3C8D" w:rsidP="00E06823">
      <w:pPr>
        <w:shd w:val="clear" w:color="auto" w:fill="FFFFFF"/>
        <w:spacing w:after="0" w:line="240" w:lineRule="auto"/>
        <w:ind w:left="720"/>
        <w:jc w:val="both"/>
        <w:rPr>
          <w:rFonts w:ascii="Roboto" w:eastAsia="Times New Roman" w:hAnsi="Roboto" w:cs="Tahoma"/>
          <w:sz w:val="18"/>
          <w:szCs w:val="18"/>
        </w:rPr>
      </w:pPr>
    </w:p>
    <w:p w14:paraId="058CE6E4" w14:textId="77777777" w:rsidR="00F31812" w:rsidRPr="00245A29" w:rsidRDefault="00181C6F" w:rsidP="00E06823">
      <w:pPr>
        <w:numPr>
          <w:ilvl w:val="0"/>
          <w:numId w:val="1"/>
        </w:numPr>
        <w:shd w:val="clear" w:color="auto" w:fill="FFFFFF"/>
        <w:spacing w:after="0" w:line="240" w:lineRule="auto"/>
        <w:ind w:hanging="240"/>
        <w:jc w:val="both"/>
        <w:rPr>
          <w:rFonts w:ascii="Roboto" w:eastAsia="Times New Roman" w:hAnsi="Roboto" w:cs="Tahoma"/>
          <w:sz w:val="18"/>
          <w:szCs w:val="18"/>
        </w:rPr>
      </w:pPr>
      <w:r w:rsidRPr="00245A29">
        <w:rPr>
          <w:rFonts w:ascii="Roboto" w:eastAsia="Times New Roman" w:hAnsi="Roboto" w:cs="Tahoma"/>
          <w:b/>
          <w:bCs/>
          <w:sz w:val="18"/>
          <w:szCs w:val="18"/>
        </w:rPr>
        <w:t>How</w:t>
      </w:r>
      <w:r w:rsidR="00FD3B83" w:rsidRPr="00245A29">
        <w:rPr>
          <w:rFonts w:ascii="Roboto" w:eastAsia="Times New Roman" w:hAnsi="Roboto" w:cs="Tahoma"/>
          <w:b/>
          <w:bCs/>
          <w:sz w:val="18"/>
          <w:szCs w:val="18"/>
        </w:rPr>
        <w:t xml:space="preserve"> we share</w:t>
      </w:r>
      <w:r w:rsidRPr="00245A29">
        <w:rPr>
          <w:rFonts w:ascii="Roboto" w:eastAsia="Times New Roman" w:hAnsi="Roboto" w:cs="Tahoma"/>
          <w:b/>
          <w:bCs/>
          <w:sz w:val="18"/>
          <w:szCs w:val="18"/>
        </w:rPr>
        <w:t xml:space="preserve"> information</w:t>
      </w:r>
    </w:p>
    <w:p w14:paraId="058CE6E5" w14:textId="2E799A34" w:rsidR="00ED37AD" w:rsidRPr="00245A29" w:rsidRDefault="00F31812" w:rsidP="00E06823">
      <w:pPr>
        <w:shd w:val="clear" w:color="auto" w:fill="FFFFFF"/>
        <w:spacing w:after="0" w:line="240" w:lineRule="auto"/>
        <w:ind w:left="720"/>
        <w:jc w:val="both"/>
        <w:rPr>
          <w:rFonts w:ascii="Roboto" w:eastAsia="Times New Roman" w:hAnsi="Roboto" w:cs="Tahoma"/>
          <w:sz w:val="18"/>
          <w:szCs w:val="18"/>
        </w:rPr>
      </w:pPr>
      <w:r w:rsidRPr="00245A29">
        <w:rPr>
          <w:rFonts w:ascii="Roboto" w:eastAsia="Times New Roman" w:hAnsi="Roboto" w:cs="Tahoma"/>
          <w:sz w:val="18"/>
          <w:szCs w:val="18"/>
        </w:rPr>
        <w:t xml:space="preserve">In most cases, </w:t>
      </w:r>
      <w:r w:rsidR="00715029" w:rsidRPr="00245A29">
        <w:rPr>
          <w:rFonts w:ascii="Roboto" w:eastAsia="Times New Roman" w:hAnsi="Roboto" w:cs="Tahoma"/>
          <w:sz w:val="18"/>
          <w:szCs w:val="18"/>
        </w:rPr>
        <w:t xml:space="preserve">members’ personal information is not disclosed in a way that reveals their identity. Instead, information about all or a subset of Registry members is summarized and shared </w:t>
      </w:r>
      <w:r w:rsidRPr="00245A29">
        <w:rPr>
          <w:rFonts w:ascii="Roboto" w:eastAsia="Times New Roman" w:hAnsi="Roboto" w:cs="Tahoma"/>
          <w:sz w:val="18"/>
          <w:szCs w:val="18"/>
        </w:rPr>
        <w:t xml:space="preserve">for </w:t>
      </w:r>
      <w:r w:rsidR="00181C6F" w:rsidRPr="00245A29">
        <w:rPr>
          <w:rFonts w:ascii="Roboto" w:eastAsia="Times New Roman" w:hAnsi="Roboto" w:cs="Tahoma"/>
          <w:sz w:val="18"/>
          <w:szCs w:val="18"/>
        </w:rPr>
        <w:t>specific</w:t>
      </w:r>
      <w:r w:rsidRPr="00245A29">
        <w:rPr>
          <w:rFonts w:ascii="Roboto" w:eastAsia="Times New Roman" w:hAnsi="Roboto" w:cs="Tahoma"/>
          <w:sz w:val="18"/>
          <w:szCs w:val="18"/>
        </w:rPr>
        <w:t xml:space="preserve"> purposes.</w:t>
      </w:r>
      <w:r w:rsidR="00DA3DD0" w:rsidRPr="00245A29">
        <w:rPr>
          <w:rFonts w:ascii="Roboto" w:eastAsia="Times New Roman" w:hAnsi="Roboto" w:cs="Tahoma"/>
          <w:sz w:val="18"/>
          <w:szCs w:val="18"/>
        </w:rPr>
        <w:t xml:space="preserve">  </w:t>
      </w:r>
      <w:r w:rsidRPr="00245A29">
        <w:rPr>
          <w:rFonts w:ascii="Roboto" w:eastAsia="Times New Roman" w:hAnsi="Roboto" w:cs="Tahoma"/>
          <w:sz w:val="18"/>
          <w:szCs w:val="18"/>
        </w:rPr>
        <w:t xml:space="preserve">These purposes include: </w:t>
      </w:r>
      <w:r w:rsidR="00181C6F" w:rsidRPr="00245A29">
        <w:rPr>
          <w:rFonts w:ascii="Roboto" w:eastAsia="Times New Roman" w:hAnsi="Roboto" w:cs="Tahoma"/>
          <w:sz w:val="18"/>
          <w:szCs w:val="18"/>
        </w:rPr>
        <w:t xml:space="preserve">ECE </w:t>
      </w:r>
      <w:r w:rsidRPr="00245A29">
        <w:rPr>
          <w:rFonts w:ascii="Roboto" w:eastAsia="Times New Roman" w:hAnsi="Roboto" w:cs="Tahoma"/>
          <w:sz w:val="18"/>
          <w:szCs w:val="18"/>
        </w:rPr>
        <w:t xml:space="preserve">workforce planning, research and evaluation, </w:t>
      </w:r>
      <w:r w:rsidR="00181C6F" w:rsidRPr="00245A29">
        <w:rPr>
          <w:rFonts w:ascii="Roboto" w:eastAsia="Times New Roman" w:hAnsi="Roboto" w:cs="Tahoma"/>
          <w:sz w:val="18"/>
          <w:szCs w:val="18"/>
        </w:rPr>
        <w:t>program reporting</w:t>
      </w:r>
      <w:r w:rsidR="00AA2186" w:rsidRPr="00245A29">
        <w:rPr>
          <w:rFonts w:ascii="Roboto" w:eastAsia="Times New Roman" w:hAnsi="Roboto" w:cs="Tahoma"/>
          <w:sz w:val="18"/>
          <w:szCs w:val="18"/>
        </w:rPr>
        <w:t>,</w:t>
      </w:r>
      <w:r w:rsidR="00181C6F" w:rsidRPr="00245A29">
        <w:rPr>
          <w:rFonts w:ascii="Roboto" w:eastAsia="Times New Roman" w:hAnsi="Roboto" w:cs="Tahoma"/>
          <w:sz w:val="18"/>
          <w:szCs w:val="18"/>
        </w:rPr>
        <w:t xml:space="preserve"> and </w:t>
      </w:r>
      <w:r w:rsidRPr="00245A29">
        <w:rPr>
          <w:rFonts w:ascii="Roboto" w:eastAsia="Times New Roman" w:hAnsi="Roboto" w:cs="Tahoma"/>
          <w:sz w:val="18"/>
          <w:szCs w:val="18"/>
        </w:rPr>
        <w:t xml:space="preserve">public </w:t>
      </w:r>
      <w:r w:rsidR="00181C6F" w:rsidRPr="00245A29">
        <w:rPr>
          <w:rFonts w:ascii="Roboto" w:eastAsia="Times New Roman" w:hAnsi="Roboto" w:cs="Tahoma"/>
          <w:sz w:val="18"/>
          <w:szCs w:val="18"/>
        </w:rPr>
        <w:t>education</w:t>
      </w:r>
      <w:r w:rsidRPr="00245A29">
        <w:rPr>
          <w:rFonts w:ascii="Roboto" w:eastAsia="Times New Roman" w:hAnsi="Roboto" w:cs="Tahoma"/>
          <w:sz w:val="18"/>
          <w:szCs w:val="18"/>
        </w:rPr>
        <w:t>.  </w:t>
      </w:r>
      <w:r w:rsidR="00F6161C" w:rsidRPr="00245A29">
        <w:rPr>
          <w:rFonts w:ascii="Roboto" w:eastAsia="Times New Roman" w:hAnsi="Roboto" w:cs="Tahoma"/>
          <w:sz w:val="18"/>
          <w:szCs w:val="18"/>
        </w:rPr>
        <w:t xml:space="preserve">Personal information is not shared with other </w:t>
      </w:r>
      <w:r w:rsidR="00181C6F" w:rsidRPr="00245A29">
        <w:rPr>
          <w:rFonts w:ascii="Roboto" w:eastAsia="Times New Roman" w:hAnsi="Roboto" w:cs="Tahoma"/>
          <w:sz w:val="18"/>
          <w:szCs w:val="18"/>
        </w:rPr>
        <w:t xml:space="preserve">Registry </w:t>
      </w:r>
      <w:r w:rsidR="00F6161C" w:rsidRPr="00245A29">
        <w:rPr>
          <w:rFonts w:ascii="Roboto" w:eastAsia="Times New Roman" w:hAnsi="Roboto" w:cs="Tahoma"/>
          <w:sz w:val="18"/>
          <w:szCs w:val="18"/>
        </w:rPr>
        <w:t>members or the public.</w:t>
      </w:r>
    </w:p>
    <w:p w14:paraId="058CE6E6" w14:textId="77777777" w:rsidR="00ED37AD" w:rsidRPr="00245A29" w:rsidRDefault="00ED37AD" w:rsidP="00E06823">
      <w:pPr>
        <w:shd w:val="clear" w:color="auto" w:fill="FFFFFF"/>
        <w:spacing w:after="0" w:line="240" w:lineRule="auto"/>
        <w:ind w:left="720"/>
        <w:jc w:val="both"/>
        <w:rPr>
          <w:rFonts w:ascii="Roboto" w:eastAsia="Times New Roman" w:hAnsi="Roboto" w:cs="Tahoma"/>
          <w:sz w:val="18"/>
          <w:szCs w:val="18"/>
        </w:rPr>
      </w:pPr>
    </w:p>
    <w:p w14:paraId="058CE6E7" w14:textId="68E17646" w:rsidR="001F7C30" w:rsidRPr="00245A29" w:rsidRDefault="00237FAD" w:rsidP="00E06823">
      <w:pPr>
        <w:shd w:val="clear" w:color="auto" w:fill="FFFFFF"/>
        <w:spacing w:after="0" w:line="240" w:lineRule="auto"/>
        <w:ind w:left="720"/>
        <w:jc w:val="both"/>
        <w:rPr>
          <w:rFonts w:ascii="Roboto" w:eastAsia="Times New Roman" w:hAnsi="Roboto" w:cs="Tahoma"/>
          <w:bCs/>
          <w:sz w:val="18"/>
          <w:szCs w:val="18"/>
        </w:rPr>
      </w:pPr>
      <w:r w:rsidRPr="00245A29">
        <w:rPr>
          <w:rFonts w:ascii="Roboto" w:eastAsia="Times New Roman" w:hAnsi="Roboto" w:cs="Tahoma"/>
          <w:bCs/>
          <w:sz w:val="18"/>
          <w:szCs w:val="18"/>
        </w:rPr>
        <w:t>T</w:t>
      </w:r>
      <w:r w:rsidR="00493E98" w:rsidRPr="00245A29">
        <w:rPr>
          <w:rFonts w:ascii="Roboto" w:eastAsia="Times New Roman" w:hAnsi="Roboto" w:cs="Tahoma"/>
          <w:bCs/>
          <w:sz w:val="18"/>
          <w:szCs w:val="18"/>
        </w:rPr>
        <w:t>h</w:t>
      </w:r>
      <w:r w:rsidR="00ED37AD" w:rsidRPr="00245A29">
        <w:rPr>
          <w:rFonts w:ascii="Roboto" w:eastAsia="Times New Roman" w:hAnsi="Roboto" w:cs="Tahoma"/>
          <w:bCs/>
          <w:sz w:val="18"/>
          <w:szCs w:val="18"/>
        </w:rPr>
        <w:t xml:space="preserve">e Registry </w:t>
      </w:r>
      <w:r w:rsidR="00181C6F" w:rsidRPr="00245A29">
        <w:rPr>
          <w:rFonts w:ascii="Roboto" w:eastAsia="Times New Roman" w:hAnsi="Roboto" w:cs="Tahoma"/>
          <w:bCs/>
          <w:sz w:val="18"/>
          <w:szCs w:val="18"/>
        </w:rPr>
        <w:t xml:space="preserve">provides access to or </w:t>
      </w:r>
      <w:r w:rsidR="00ED37AD" w:rsidRPr="00245A29">
        <w:rPr>
          <w:rFonts w:ascii="Roboto" w:eastAsia="Times New Roman" w:hAnsi="Roboto" w:cs="Tahoma"/>
          <w:bCs/>
          <w:sz w:val="18"/>
          <w:szCs w:val="18"/>
        </w:rPr>
        <w:t>share</w:t>
      </w:r>
      <w:r w:rsidR="00F6161C" w:rsidRPr="00245A29">
        <w:rPr>
          <w:rFonts w:ascii="Roboto" w:eastAsia="Times New Roman" w:hAnsi="Roboto" w:cs="Tahoma"/>
          <w:bCs/>
          <w:sz w:val="18"/>
          <w:szCs w:val="18"/>
        </w:rPr>
        <w:t>s</w:t>
      </w:r>
      <w:r w:rsidR="00ED37AD" w:rsidRPr="00245A29">
        <w:rPr>
          <w:rFonts w:ascii="Roboto" w:eastAsia="Times New Roman" w:hAnsi="Roboto" w:cs="Tahoma"/>
          <w:bCs/>
          <w:sz w:val="18"/>
          <w:szCs w:val="18"/>
        </w:rPr>
        <w:t xml:space="preserve"> </w:t>
      </w:r>
      <w:r w:rsidR="008843B2" w:rsidRPr="00245A29">
        <w:rPr>
          <w:rFonts w:ascii="Roboto" w:eastAsia="Times New Roman" w:hAnsi="Roboto" w:cs="Tahoma"/>
          <w:bCs/>
          <w:sz w:val="18"/>
          <w:szCs w:val="18"/>
        </w:rPr>
        <w:t xml:space="preserve">limited </w:t>
      </w:r>
      <w:r w:rsidR="00ED37AD" w:rsidRPr="00245A29">
        <w:rPr>
          <w:rFonts w:ascii="Roboto" w:eastAsia="Times New Roman" w:hAnsi="Roboto" w:cs="Tahoma"/>
          <w:bCs/>
          <w:sz w:val="18"/>
          <w:szCs w:val="18"/>
        </w:rPr>
        <w:t xml:space="preserve">personal information </w:t>
      </w:r>
      <w:r w:rsidRPr="00245A29">
        <w:rPr>
          <w:rFonts w:ascii="Roboto" w:eastAsia="Times New Roman" w:hAnsi="Roboto" w:cs="Tahoma"/>
          <w:bCs/>
          <w:sz w:val="18"/>
          <w:szCs w:val="18"/>
        </w:rPr>
        <w:t xml:space="preserve">to authorized officials that have a legitimate need to access the personal information </w:t>
      </w:r>
      <w:r w:rsidR="008843B2" w:rsidRPr="00245A29">
        <w:rPr>
          <w:rFonts w:ascii="Roboto" w:eastAsia="Times New Roman" w:hAnsi="Roboto" w:cs="Tahoma"/>
          <w:bCs/>
          <w:sz w:val="18"/>
          <w:szCs w:val="18"/>
        </w:rPr>
        <w:t>for pre-determined purposes</w:t>
      </w:r>
      <w:r w:rsidR="00F6161C" w:rsidRPr="00245A29">
        <w:rPr>
          <w:rFonts w:ascii="Roboto" w:eastAsia="Times New Roman" w:hAnsi="Roboto" w:cs="Tahoma"/>
          <w:bCs/>
          <w:sz w:val="18"/>
          <w:szCs w:val="18"/>
        </w:rPr>
        <w:t xml:space="preserve">. </w:t>
      </w:r>
      <w:r w:rsidRPr="00245A29">
        <w:rPr>
          <w:rFonts w:ascii="Roboto" w:eastAsia="Times New Roman" w:hAnsi="Roboto" w:cs="Tahoma"/>
          <w:bCs/>
          <w:sz w:val="18"/>
          <w:szCs w:val="18"/>
        </w:rPr>
        <w:t xml:space="preserve"> </w:t>
      </w:r>
      <w:r w:rsidR="00181C6F" w:rsidRPr="00245A29">
        <w:rPr>
          <w:rFonts w:ascii="Roboto" w:eastAsia="Times New Roman" w:hAnsi="Roboto" w:cs="Tahoma"/>
          <w:bCs/>
          <w:sz w:val="18"/>
          <w:szCs w:val="18"/>
        </w:rPr>
        <w:t xml:space="preserve">Authorized officials include members’ current employers and our </w:t>
      </w:r>
      <w:r w:rsidR="000B4940" w:rsidRPr="00245A29">
        <w:rPr>
          <w:rFonts w:ascii="Roboto" w:eastAsia="Times New Roman" w:hAnsi="Roboto" w:cs="Tahoma"/>
          <w:bCs/>
          <w:sz w:val="18"/>
          <w:szCs w:val="18"/>
        </w:rPr>
        <w:t>a</w:t>
      </w:r>
      <w:r w:rsidR="00181C6F" w:rsidRPr="00245A29">
        <w:rPr>
          <w:rFonts w:ascii="Roboto" w:eastAsia="Times New Roman" w:hAnsi="Roboto" w:cs="Tahoma"/>
          <w:bCs/>
          <w:sz w:val="18"/>
          <w:szCs w:val="18"/>
        </w:rPr>
        <w:t>ffiliates</w:t>
      </w:r>
      <w:r w:rsidR="000B4940" w:rsidRPr="00245A29">
        <w:rPr>
          <w:rStyle w:val="FootnoteReference"/>
          <w:rFonts w:ascii="Roboto" w:eastAsia="Times New Roman" w:hAnsi="Roboto" w:cs="Tahoma"/>
          <w:bCs/>
          <w:sz w:val="18"/>
          <w:szCs w:val="18"/>
        </w:rPr>
        <w:footnoteReference w:id="3"/>
      </w:r>
      <w:r w:rsidR="00181C6F" w:rsidRPr="00245A29">
        <w:rPr>
          <w:rFonts w:ascii="Roboto" w:eastAsia="Times New Roman" w:hAnsi="Roboto" w:cs="Tahoma"/>
          <w:bCs/>
          <w:sz w:val="18"/>
          <w:szCs w:val="18"/>
        </w:rPr>
        <w:t xml:space="preserve">. </w:t>
      </w:r>
      <w:r w:rsidR="001F7C30" w:rsidRPr="00245A29">
        <w:rPr>
          <w:rFonts w:ascii="Roboto" w:eastAsia="Times New Roman" w:hAnsi="Roboto" w:cs="Tahoma"/>
          <w:bCs/>
          <w:sz w:val="18"/>
          <w:szCs w:val="18"/>
        </w:rPr>
        <w:t xml:space="preserve">Members’ personal information </w:t>
      </w:r>
      <w:r w:rsidR="003D34A7" w:rsidRPr="00245A29">
        <w:rPr>
          <w:rFonts w:ascii="Roboto" w:eastAsia="Times New Roman" w:hAnsi="Roboto" w:cs="Tahoma"/>
          <w:bCs/>
          <w:sz w:val="18"/>
          <w:szCs w:val="18"/>
        </w:rPr>
        <w:t xml:space="preserve">will only be shared </w:t>
      </w:r>
      <w:r w:rsidR="005B5852" w:rsidRPr="00245A29">
        <w:rPr>
          <w:rFonts w:ascii="Roboto" w:eastAsia="Times New Roman" w:hAnsi="Roboto" w:cs="Tahoma"/>
          <w:bCs/>
          <w:sz w:val="18"/>
          <w:szCs w:val="18"/>
        </w:rPr>
        <w:t xml:space="preserve">after </w:t>
      </w:r>
      <w:r w:rsidR="002657C4" w:rsidRPr="00245A29">
        <w:rPr>
          <w:rFonts w:ascii="Roboto" w:eastAsia="Times New Roman" w:hAnsi="Roboto" w:cs="Tahoma"/>
          <w:bCs/>
          <w:sz w:val="18"/>
          <w:szCs w:val="18"/>
        </w:rPr>
        <w:t xml:space="preserve">a </w:t>
      </w:r>
      <w:r w:rsidR="00611BD1" w:rsidRPr="00245A29">
        <w:rPr>
          <w:rFonts w:ascii="Roboto" w:eastAsia="Times New Roman" w:hAnsi="Roboto" w:cs="Tahoma"/>
          <w:bCs/>
          <w:sz w:val="18"/>
          <w:szCs w:val="18"/>
        </w:rPr>
        <w:t>m</w:t>
      </w:r>
      <w:r w:rsidR="005B5852" w:rsidRPr="00245A29">
        <w:rPr>
          <w:rFonts w:ascii="Roboto" w:eastAsia="Times New Roman" w:hAnsi="Roboto" w:cs="Tahoma"/>
          <w:bCs/>
          <w:sz w:val="18"/>
          <w:szCs w:val="18"/>
        </w:rPr>
        <w:t>ember</w:t>
      </w:r>
      <w:r w:rsidR="00C2420C" w:rsidRPr="00245A29">
        <w:rPr>
          <w:rFonts w:ascii="Roboto" w:eastAsia="Times New Roman" w:hAnsi="Roboto" w:cs="Tahoma"/>
          <w:bCs/>
          <w:sz w:val="18"/>
          <w:szCs w:val="18"/>
        </w:rPr>
        <w:t xml:space="preserve"> applies for or participates in services</w:t>
      </w:r>
      <w:r w:rsidR="001F7C30" w:rsidRPr="00245A29">
        <w:rPr>
          <w:rFonts w:ascii="Roboto" w:eastAsia="Times New Roman" w:hAnsi="Roboto" w:cs="Tahoma"/>
          <w:bCs/>
          <w:sz w:val="18"/>
          <w:szCs w:val="18"/>
        </w:rPr>
        <w:t xml:space="preserve"> provided by </w:t>
      </w:r>
      <w:r w:rsidR="005B5852" w:rsidRPr="00245A29">
        <w:rPr>
          <w:rFonts w:ascii="Roboto" w:eastAsia="Times New Roman" w:hAnsi="Roboto" w:cs="Tahoma"/>
          <w:bCs/>
          <w:sz w:val="18"/>
          <w:szCs w:val="18"/>
        </w:rPr>
        <w:t>an</w:t>
      </w:r>
      <w:r w:rsidR="001F7C30" w:rsidRPr="00245A29">
        <w:rPr>
          <w:rFonts w:ascii="Roboto" w:eastAsia="Times New Roman" w:hAnsi="Roboto" w:cs="Tahoma"/>
          <w:bCs/>
          <w:sz w:val="18"/>
          <w:szCs w:val="18"/>
        </w:rPr>
        <w:t xml:space="preserve"> </w:t>
      </w:r>
      <w:r w:rsidR="000B4940" w:rsidRPr="00245A29">
        <w:rPr>
          <w:rFonts w:ascii="Roboto" w:eastAsia="Times New Roman" w:hAnsi="Roboto" w:cs="Tahoma"/>
          <w:bCs/>
          <w:sz w:val="18"/>
          <w:szCs w:val="18"/>
        </w:rPr>
        <w:t>a</w:t>
      </w:r>
      <w:r w:rsidR="001F7C30" w:rsidRPr="00245A29">
        <w:rPr>
          <w:rFonts w:ascii="Roboto" w:eastAsia="Times New Roman" w:hAnsi="Roboto" w:cs="Tahoma"/>
          <w:bCs/>
          <w:sz w:val="18"/>
          <w:szCs w:val="18"/>
        </w:rPr>
        <w:t xml:space="preserve">ffiliate. </w:t>
      </w:r>
      <w:r w:rsidR="00181C6F" w:rsidRPr="00245A29">
        <w:rPr>
          <w:rFonts w:ascii="Roboto" w:eastAsia="Times New Roman" w:hAnsi="Roboto" w:cs="Tahoma"/>
          <w:bCs/>
          <w:sz w:val="18"/>
          <w:szCs w:val="18"/>
        </w:rPr>
        <w:t>The types of personal information authorized officials</w:t>
      </w:r>
      <w:r w:rsidR="00DB738F" w:rsidRPr="00245A29">
        <w:rPr>
          <w:rFonts w:ascii="Roboto" w:eastAsia="Times New Roman" w:hAnsi="Roboto" w:cs="Tahoma"/>
          <w:bCs/>
          <w:sz w:val="18"/>
          <w:szCs w:val="18"/>
        </w:rPr>
        <w:t xml:space="preserve"> may</w:t>
      </w:r>
      <w:r w:rsidR="00181C6F" w:rsidRPr="00245A29">
        <w:rPr>
          <w:rFonts w:ascii="Roboto" w:eastAsia="Times New Roman" w:hAnsi="Roboto" w:cs="Tahoma"/>
          <w:bCs/>
          <w:sz w:val="18"/>
          <w:szCs w:val="18"/>
        </w:rPr>
        <w:t xml:space="preserve"> </w:t>
      </w:r>
      <w:r w:rsidR="00500068" w:rsidRPr="00245A29">
        <w:rPr>
          <w:rFonts w:ascii="Roboto" w:eastAsia="Times New Roman" w:hAnsi="Roboto" w:cs="Tahoma"/>
          <w:bCs/>
          <w:sz w:val="18"/>
          <w:szCs w:val="18"/>
        </w:rPr>
        <w:t xml:space="preserve">have access to </w:t>
      </w:r>
      <w:r w:rsidR="00181C6F" w:rsidRPr="00245A29">
        <w:rPr>
          <w:rFonts w:ascii="Roboto" w:eastAsia="Times New Roman" w:hAnsi="Roboto" w:cs="Tahoma"/>
          <w:bCs/>
          <w:sz w:val="18"/>
          <w:szCs w:val="18"/>
        </w:rPr>
        <w:t xml:space="preserve">are outlined in </w:t>
      </w:r>
      <w:r w:rsidR="00493E98" w:rsidRPr="00245A29">
        <w:rPr>
          <w:rFonts w:ascii="Roboto" w:eastAsia="Times New Roman" w:hAnsi="Roboto" w:cs="Tahoma"/>
          <w:bCs/>
          <w:sz w:val="18"/>
          <w:szCs w:val="18"/>
        </w:rPr>
        <w:t xml:space="preserve">the </w:t>
      </w:r>
      <w:r w:rsidR="00500068" w:rsidRPr="00245A29">
        <w:rPr>
          <w:rFonts w:ascii="Roboto" w:eastAsia="Times New Roman" w:hAnsi="Roboto" w:cs="Tahoma"/>
          <w:bCs/>
          <w:sz w:val="18"/>
          <w:szCs w:val="18"/>
        </w:rPr>
        <w:t>table below</w:t>
      </w:r>
      <w:r w:rsidR="00181C6F" w:rsidRPr="00245A29">
        <w:rPr>
          <w:rFonts w:ascii="Roboto" w:eastAsia="Times New Roman" w:hAnsi="Roboto" w:cs="Tahoma"/>
          <w:bCs/>
          <w:sz w:val="18"/>
          <w:szCs w:val="18"/>
        </w:rPr>
        <w:t>.</w:t>
      </w:r>
    </w:p>
    <w:p w14:paraId="058CE6EA" w14:textId="77777777" w:rsidR="00F20520" w:rsidRPr="00245A29" w:rsidRDefault="00F20520" w:rsidP="00F20520">
      <w:pPr>
        <w:spacing w:after="0"/>
        <w:rPr>
          <w:rFonts w:ascii="Roboto" w:hAnsi="Roboto" w:cs="Tahoma"/>
          <w:sz w:val="17"/>
          <w:szCs w:val="17"/>
        </w:rPr>
      </w:pPr>
    </w:p>
    <w:p w14:paraId="058CE6EB" w14:textId="69E16E87" w:rsidR="00481543" w:rsidRPr="00245A29" w:rsidRDefault="00470C2C" w:rsidP="00470C2C">
      <w:pPr>
        <w:tabs>
          <w:tab w:val="left" w:pos="720"/>
        </w:tabs>
        <w:spacing w:after="0"/>
        <w:rPr>
          <w:rFonts w:ascii="Roboto" w:hAnsi="Roboto" w:cs="Tahoma"/>
          <w:b/>
          <w:sz w:val="17"/>
          <w:szCs w:val="17"/>
        </w:rPr>
      </w:pPr>
      <w:r w:rsidRPr="00245A29">
        <w:rPr>
          <w:rFonts w:ascii="Roboto" w:hAnsi="Roboto" w:cs="Tahoma"/>
          <w:b/>
          <w:sz w:val="17"/>
          <w:szCs w:val="17"/>
        </w:rPr>
        <w:tab/>
      </w:r>
      <w:r w:rsidR="00F20520" w:rsidRPr="00245A29">
        <w:rPr>
          <w:rFonts w:ascii="Roboto" w:hAnsi="Roboto" w:cs="Tahoma"/>
          <w:b/>
          <w:sz w:val="17"/>
          <w:szCs w:val="17"/>
        </w:rPr>
        <w:t xml:space="preserve">Personal Information Accessible by Authorized Officials </w:t>
      </w:r>
    </w:p>
    <w:tbl>
      <w:tblPr>
        <w:tblStyle w:val="MediumGrid3-Accent1"/>
        <w:tblW w:w="4613" w:type="pct"/>
        <w:tblInd w:w="799" w:type="dxa"/>
        <w:tblLayout w:type="fixed"/>
        <w:tblLook w:val="04A0" w:firstRow="1" w:lastRow="0" w:firstColumn="1" w:lastColumn="0" w:noHBand="0" w:noVBand="1"/>
      </w:tblPr>
      <w:tblGrid>
        <w:gridCol w:w="2339"/>
        <w:gridCol w:w="1081"/>
        <w:gridCol w:w="1004"/>
        <w:gridCol w:w="972"/>
        <w:gridCol w:w="964"/>
        <w:gridCol w:w="1145"/>
        <w:gridCol w:w="958"/>
        <w:gridCol w:w="951"/>
      </w:tblGrid>
      <w:tr w:rsidR="00470C2C" w:rsidRPr="00245A29" w14:paraId="058CE6F5" w14:textId="5F1EB59C" w:rsidTr="00245A29">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43" w:type="pct"/>
          </w:tcPr>
          <w:p w14:paraId="0B79ABC0" w14:textId="77777777" w:rsidR="009D54CC" w:rsidRPr="00245A29" w:rsidRDefault="009D54CC" w:rsidP="00583902">
            <w:pPr>
              <w:rPr>
                <w:rFonts w:ascii="Roboto" w:hAnsi="Roboto" w:cs="Tahoma"/>
                <w:sz w:val="15"/>
                <w:szCs w:val="15"/>
              </w:rPr>
            </w:pPr>
          </w:p>
          <w:p w14:paraId="058CE6EC" w14:textId="41FB5EA7" w:rsidR="002657C4" w:rsidRPr="00245A29" w:rsidRDefault="002657C4" w:rsidP="00583902">
            <w:pPr>
              <w:rPr>
                <w:rFonts w:ascii="Roboto" w:hAnsi="Roboto" w:cs="Tahoma"/>
                <w:sz w:val="15"/>
                <w:szCs w:val="15"/>
              </w:rPr>
            </w:pPr>
            <w:r w:rsidRPr="00245A29">
              <w:rPr>
                <w:rFonts w:ascii="Roboto" w:hAnsi="Roboto" w:cs="Tahoma"/>
                <w:sz w:val="15"/>
                <w:szCs w:val="15"/>
              </w:rPr>
              <w:t>Type of Information</w:t>
            </w:r>
            <w:r w:rsidR="00516596" w:rsidRPr="00245A29">
              <w:rPr>
                <w:rStyle w:val="FootnoteReference"/>
                <w:rFonts w:ascii="Roboto" w:hAnsi="Roboto" w:cs="Tahoma"/>
                <w:sz w:val="15"/>
                <w:szCs w:val="15"/>
              </w:rPr>
              <w:footnoteReference w:id="4"/>
            </w:r>
            <w:r w:rsidRPr="00245A29">
              <w:rPr>
                <w:rFonts w:ascii="Roboto" w:hAnsi="Roboto" w:cs="Tahoma"/>
                <w:sz w:val="15"/>
                <w:szCs w:val="15"/>
              </w:rPr>
              <w:t xml:space="preserve"> </w:t>
            </w:r>
          </w:p>
        </w:tc>
        <w:tc>
          <w:tcPr>
            <w:tcW w:w="574" w:type="pct"/>
          </w:tcPr>
          <w:p w14:paraId="55BE90D8"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058CE6ED"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Registry Administrators</w:t>
            </w:r>
          </w:p>
        </w:tc>
        <w:tc>
          <w:tcPr>
            <w:tcW w:w="533" w:type="pct"/>
          </w:tcPr>
          <w:p w14:paraId="0AC7977C"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058CE6EE"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Employers</w:t>
            </w:r>
          </w:p>
        </w:tc>
        <w:tc>
          <w:tcPr>
            <w:tcW w:w="516" w:type="pct"/>
          </w:tcPr>
          <w:p w14:paraId="260B2626"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058CE6EF"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Training Sponsors</w:t>
            </w:r>
          </w:p>
        </w:tc>
        <w:tc>
          <w:tcPr>
            <w:tcW w:w="512" w:type="pct"/>
          </w:tcPr>
          <w:p w14:paraId="14C338D4"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058CE6F0"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QRIS Administrators</w:t>
            </w:r>
          </w:p>
        </w:tc>
        <w:tc>
          <w:tcPr>
            <w:tcW w:w="608" w:type="pct"/>
          </w:tcPr>
          <w:p w14:paraId="2067D943"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058CE6F1"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Professional Development</w:t>
            </w:r>
          </w:p>
          <w:p w14:paraId="357C257F"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Initiative Administrators</w:t>
            </w:r>
          </w:p>
          <w:p w14:paraId="058CE6F2" w14:textId="76B74FAD"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(Stipends)</w:t>
            </w:r>
          </w:p>
        </w:tc>
        <w:tc>
          <w:tcPr>
            <w:tcW w:w="509" w:type="pct"/>
          </w:tcPr>
          <w:p w14:paraId="4B069450"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732A0411" w14:textId="77777777" w:rsidR="00611BD1"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Compensation</w:t>
            </w:r>
          </w:p>
          <w:p w14:paraId="058CE6F3" w14:textId="71C58829"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Initiative</w:t>
            </w:r>
          </w:p>
          <w:p w14:paraId="058CE6F4" w14:textId="77777777" w:rsidR="002657C4" w:rsidRPr="00245A29" w:rsidRDefault="002657C4"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Administrators</w:t>
            </w:r>
          </w:p>
        </w:tc>
        <w:tc>
          <w:tcPr>
            <w:tcW w:w="505" w:type="pct"/>
          </w:tcPr>
          <w:p w14:paraId="5674AB03" w14:textId="77777777" w:rsidR="009D54CC" w:rsidRPr="00245A29" w:rsidRDefault="009D54CC"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p>
          <w:p w14:paraId="382A033B" w14:textId="6D5C8999" w:rsidR="002657C4" w:rsidRPr="00245A29" w:rsidRDefault="002A1CEE" w:rsidP="00493E98">
            <w:pPr>
              <w:jc w:val="center"/>
              <w:cnfStyle w:val="100000000000" w:firstRow="1"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t>CD</w:t>
            </w:r>
            <w:r w:rsidR="002657C4" w:rsidRPr="00245A29">
              <w:rPr>
                <w:rFonts w:ascii="Roboto" w:hAnsi="Roboto" w:cs="Tahoma"/>
                <w:sz w:val="15"/>
                <w:szCs w:val="15"/>
              </w:rPr>
              <w:t>E</w:t>
            </w:r>
            <w:r w:rsidRPr="00245A29">
              <w:rPr>
                <w:rFonts w:ascii="Roboto" w:hAnsi="Roboto" w:cs="Tahoma"/>
                <w:sz w:val="15"/>
                <w:szCs w:val="15"/>
              </w:rPr>
              <w:t>-E</w:t>
            </w:r>
            <w:r w:rsidR="002657C4" w:rsidRPr="00245A29">
              <w:rPr>
                <w:rFonts w:ascii="Roboto" w:hAnsi="Roboto" w:cs="Tahoma"/>
                <w:sz w:val="15"/>
                <w:szCs w:val="15"/>
              </w:rPr>
              <w:t>ESD Field Services</w:t>
            </w:r>
          </w:p>
        </w:tc>
      </w:tr>
      <w:tr w:rsidR="00470C2C" w:rsidRPr="00245A29" w14:paraId="058CE6FD" w14:textId="002AC20C"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6F6"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Contact Information</w:t>
            </w:r>
          </w:p>
        </w:tc>
        <w:tc>
          <w:tcPr>
            <w:tcW w:w="574" w:type="pct"/>
          </w:tcPr>
          <w:p w14:paraId="058CE6F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6F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6F9"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2" w:type="pct"/>
          </w:tcPr>
          <w:p w14:paraId="058CE6F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6F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6FC"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036300A9" w14:textId="2413C392"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r>
      <w:tr w:rsidR="00470C2C" w:rsidRPr="00245A29" w14:paraId="058CE705" w14:textId="7602522F" w:rsidTr="00245A29">
        <w:trPr>
          <w:trHeight w:val="323"/>
        </w:trPr>
        <w:tc>
          <w:tcPr>
            <w:cnfStyle w:val="001000000000" w:firstRow="0" w:lastRow="0" w:firstColumn="1" w:lastColumn="0" w:oddVBand="0" w:evenVBand="0" w:oddHBand="0" w:evenHBand="0" w:firstRowFirstColumn="0" w:firstRowLastColumn="0" w:lastRowFirstColumn="0" w:lastRowLastColumn="0"/>
            <w:tcW w:w="1243" w:type="pct"/>
          </w:tcPr>
          <w:p w14:paraId="058CE6FE"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Demographic Information</w:t>
            </w:r>
          </w:p>
        </w:tc>
        <w:tc>
          <w:tcPr>
            <w:tcW w:w="574" w:type="pct"/>
          </w:tcPr>
          <w:p w14:paraId="058CE6FF"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00"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01"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2" w:type="pct"/>
          </w:tcPr>
          <w:p w14:paraId="058CE702"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03"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04"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5217BDD3"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r>
      <w:tr w:rsidR="00470C2C" w:rsidRPr="00245A29" w14:paraId="058CE70D" w14:textId="0107A275"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06"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College Coursework and Degrees</w:t>
            </w:r>
          </w:p>
        </w:tc>
        <w:tc>
          <w:tcPr>
            <w:tcW w:w="574" w:type="pct"/>
          </w:tcPr>
          <w:p w14:paraId="058CE70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0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09"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2" w:type="pct"/>
          </w:tcPr>
          <w:p w14:paraId="058CE70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0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0C"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1CF00C51"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r>
      <w:tr w:rsidR="00470C2C" w:rsidRPr="00245A29" w14:paraId="058CE715" w14:textId="322F9375" w:rsidTr="00245A29">
        <w:trPr>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0E"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Professional Certifications</w:t>
            </w:r>
          </w:p>
        </w:tc>
        <w:tc>
          <w:tcPr>
            <w:tcW w:w="574" w:type="pct"/>
          </w:tcPr>
          <w:p w14:paraId="058CE70F"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10"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11"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c>
          <w:tcPr>
            <w:tcW w:w="512" w:type="pct"/>
          </w:tcPr>
          <w:p w14:paraId="058CE712"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13"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14"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5" w:type="pct"/>
          </w:tcPr>
          <w:p w14:paraId="6638C54B" w14:textId="25428179"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r>
      <w:tr w:rsidR="00470C2C" w:rsidRPr="00245A29" w14:paraId="058CE71D" w14:textId="1404FF5F"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16"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Training and Professional Development</w:t>
            </w:r>
          </w:p>
        </w:tc>
        <w:tc>
          <w:tcPr>
            <w:tcW w:w="574" w:type="pct"/>
          </w:tcPr>
          <w:p w14:paraId="058CE71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1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19"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2" w:type="pct"/>
          </w:tcPr>
          <w:p w14:paraId="058CE71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1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1C"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1EC5A99E"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r>
      <w:tr w:rsidR="00470C2C" w:rsidRPr="00245A29" w14:paraId="058CE725" w14:textId="316C5FC7" w:rsidTr="00245A29">
        <w:trPr>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1E"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 xml:space="preserve">Current Employment </w:t>
            </w:r>
          </w:p>
        </w:tc>
        <w:tc>
          <w:tcPr>
            <w:tcW w:w="574" w:type="pct"/>
          </w:tcPr>
          <w:p w14:paraId="058CE71F"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20"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21" w14:textId="7178982E"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2" w:type="pct"/>
          </w:tcPr>
          <w:p w14:paraId="058CE722"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23"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24"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25A32BB0" w14:textId="036DB2BD"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r>
      <w:tr w:rsidR="00470C2C" w:rsidRPr="00245A29" w14:paraId="058CE72D" w14:textId="687F4E02"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26"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Employment History</w:t>
            </w:r>
          </w:p>
        </w:tc>
        <w:tc>
          <w:tcPr>
            <w:tcW w:w="574" w:type="pct"/>
          </w:tcPr>
          <w:p w14:paraId="058CE72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2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6" w:type="pct"/>
          </w:tcPr>
          <w:p w14:paraId="058CE729"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2" w:type="pct"/>
          </w:tcPr>
          <w:p w14:paraId="058CE72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608" w:type="pct"/>
          </w:tcPr>
          <w:p w14:paraId="058CE72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09" w:type="pct"/>
          </w:tcPr>
          <w:p w14:paraId="058CE72C"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p>
        </w:tc>
        <w:tc>
          <w:tcPr>
            <w:tcW w:w="505" w:type="pct"/>
          </w:tcPr>
          <w:p w14:paraId="76E0A459"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p>
        </w:tc>
      </w:tr>
      <w:tr w:rsidR="00470C2C" w:rsidRPr="00245A29" w14:paraId="058CE735" w14:textId="58B12DF8" w:rsidTr="00245A29">
        <w:trPr>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2E"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 xml:space="preserve">Staff QRIS Level </w:t>
            </w:r>
          </w:p>
        </w:tc>
        <w:tc>
          <w:tcPr>
            <w:tcW w:w="574" w:type="pct"/>
          </w:tcPr>
          <w:p w14:paraId="058CE72F"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30"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31" w14:textId="725DF3BD"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c>
          <w:tcPr>
            <w:tcW w:w="512" w:type="pct"/>
          </w:tcPr>
          <w:p w14:paraId="058CE732"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33"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34" w14:textId="633A0D6B"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203D7AE8"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r>
      <w:tr w:rsidR="00470C2C" w:rsidRPr="00245A29" w14:paraId="058CE73D" w14:textId="5C351573"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36"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 xml:space="preserve">Career Ladder Level </w:t>
            </w:r>
          </w:p>
        </w:tc>
        <w:tc>
          <w:tcPr>
            <w:tcW w:w="574" w:type="pct"/>
          </w:tcPr>
          <w:p w14:paraId="058CE73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3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39" w14:textId="195C7CA5"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2" w:type="pct"/>
          </w:tcPr>
          <w:p w14:paraId="058CE73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608" w:type="pct"/>
          </w:tcPr>
          <w:p w14:paraId="058CE73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3C" w14:textId="425C1FBA"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7B84BA49"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r>
      <w:tr w:rsidR="00470C2C" w:rsidRPr="00245A29" w14:paraId="058CE745" w14:textId="7C48767D" w:rsidTr="00245A29">
        <w:trPr>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3E" w14:textId="77777777" w:rsidR="002657C4" w:rsidRPr="00245A29" w:rsidRDefault="002657C4" w:rsidP="00F20520">
            <w:pPr>
              <w:rPr>
                <w:rFonts w:ascii="Roboto" w:hAnsi="Roboto" w:cs="Tahoma"/>
                <w:b w:val="0"/>
                <w:sz w:val="15"/>
                <w:szCs w:val="15"/>
              </w:rPr>
            </w:pPr>
            <w:r w:rsidRPr="00245A29">
              <w:rPr>
                <w:rFonts w:ascii="Roboto" w:hAnsi="Roboto" w:cs="Tahoma"/>
                <w:b w:val="0"/>
                <w:sz w:val="15"/>
                <w:szCs w:val="15"/>
              </w:rPr>
              <w:t>Income</w:t>
            </w:r>
          </w:p>
        </w:tc>
        <w:tc>
          <w:tcPr>
            <w:tcW w:w="574" w:type="pct"/>
          </w:tcPr>
          <w:p w14:paraId="058CE73F"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40"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16" w:type="pct"/>
          </w:tcPr>
          <w:p w14:paraId="058CE741" w14:textId="48EF6B64"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c>
          <w:tcPr>
            <w:tcW w:w="512" w:type="pct"/>
          </w:tcPr>
          <w:p w14:paraId="058CE742" w14:textId="77777777" w:rsidR="002657C4" w:rsidRPr="00245A29" w:rsidRDefault="002657C4" w:rsidP="00F20520">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c>
          <w:tcPr>
            <w:tcW w:w="608" w:type="pct"/>
          </w:tcPr>
          <w:p w14:paraId="058CE743" w14:textId="3668F520" w:rsidR="002657C4" w:rsidRPr="00245A29" w:rsidRDefault="002657C4" w:rsidP="00B95848">
            <w:pPr>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r w:rsidR="00B95848" w:rsidRPr="00245A29">
              <w:rPr>
                <w:rStyle w:val="FootnoteReference"/>
                <w:rFonts w:ascii="Roboto" w:hAnsi="Roboto" w:cs="Tahoma"/>
                <w:sz w:val="15"/>
                <w:szCs w:val="15"/>
              </w:rPr>
              <w:footnoteReference w:id="5"/>
            </w:r>
          </w:p>
        </w:tc>
        <w:tc>
          <w:tcPr>
            <w:tcW w:w="509" w:type="pct"/>
          </w:tcPr>
          <w:p w14:paraId="058CE744"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bCs/>
                <w:sz w:val="15"/>
                <w:szCs w:val="15"/>
              </w:rPr>
            </w:pPr>
            <w:r w:rsidRPr="00245A29">
              <w:rPr>
                <w:rFonts w:ascii="Roboto" w:hAnsi="Roboto" w:cs="Tahoma"/>
                <w:sz w:val="15"/>
                <w:szCs w:val="15"/>
              </w:rPr>
              <w:sym w:font="Wingdings" w:char="F0FC"/>
            </w:r>
          </w:p>
        </w:tc>
        <w:tc>
          <w:tcPr>
            <w:tcW w:w="505" w:type="pct"/>
          </w:tcPr>
          <w:p w14:paraId="02F69AAA" w14:textId="77777777" w:rsidR="002657C4" w:rsidRPr="00245A29" w:rsidRDefault="002657C4" w:rsidP="00F20520">
            <w:pPr>
              <w:ind w:left="113" w:right="113"/>
              <w:jc w:val="center"/>
              <w:cnfStyle w:val="000000000000" w:firstRow="0" w:lastRow="0" w:firstColumn="0" w:lastColumn="0" w:oddVBand="0" w:evenVBand="0" w:oddHBand="0" w:evenHBand="0" w:firstRowFirstColumn="0" w:firstRowLastColumn="0" w:lastRowFirstColumn="0" w:lastRowLastColumn="0"/>
              <w:rPr>
                <w:rFonts w:ascii="Roboto" w:hAnsi="Roboto" w:cs="Tahoma"/>
                <w:sz w:val="15"/>
                <w:szCs w:val="15"/>
              </w:rPr>
            </w:pPr>
          </w:p>
        </w:tc>
      </w:tr>
      <w:tr w:rsidR="00470C2C" w:rsidRPr="00245A29" w14:paraId="058CE74D" w14:textId="21DAC767" w:rsidTr="00245A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3" w:type="pct"/>
          </w:tcPr>
          <w:p w14:paraId="058CE746" w14:textId="2CA0BF7E" w:rsidR="002657C4" w:rsidRPr="00245A29" w:rsidRDefault="002657C4" w:rsidP="00F20520">
            <w:pPr>
              <w:rPr>
                <w:rFonts w:ascii="Roboto" w:hAnsi="Roboto" w:cs="Tahoma"/>
                <w:b w:val="0"/>
                <w:sz w:val="15"/>
                <w:szCs w:val="15"/>
              </w:rPr>
            </w:pPr>
            <w:r w:rsidRPr="00245A29">
              <w:rPr>
                <w:rFonts w:ascii="Roboto" w:hAnsi="Roboto" w:cs="Tahoma"/>
                <w:b w:val="0"/>
                <w:sz w:val="15"/>
                <w:szCs w:val="15"/>
              </w:rPr>
              <w:t>S</w:t>
            </w:r>
            <w:r w:rsidR="00B95848" w:rsidRPr="00245A29">
              <w:rPr>
                <w:rFonts w:ascii="Roboto" w:hAnsi="Roboto" w:cs="Tahoma"/>
                <w:b w:val="0"/>
                <w:sz w:val="15"/>
                <w:szCs w:val="15"/>
              </w:rPr>
              <w:t xml:space="preserve">ocial </w:t>
            </w:r>
            <w:r w:rsidRPr="00245A29">
              <w:rPr>
                <w:rFonts w:ascii="Roboto" w:hAnsi="Roboto" w:cs="Tahoma"/>
                <w:b w:val="0"/>
                <w:sz w:val="15"/>
                <w:szCs w:val="15"/>
              </w:rPr>
              <w:t>S</w:t>
            </w:r>
            <w:r w:rsidR="00B95848" w:rsidRPr="00245A29">
              <w:rPr>
                <w:rFonts w:ascii="Roboto" w:hAnsi="Roboto" w:cs="Tahoma"/>
                <w:b w:val="0"/>
                <w:sz w:val="15"/>
                <w:szCs w:val="15"/>
              </w:rPr>
              <w:t xml:space="preserve">ecurity </w:t>
            </w:r>
            <w:r w:rsidRPr="00245A29">
              <w:rPr>
                <w:rFonts w:ascii="Roboto" w:hAnsi="Roboto" w:cs="Tahoma"/>
                <w:b w:val="0"/>
                <w:sz w:val="15"/>
                <w:szCs w:val="15"/>
              </w:rPr>
              <w:t>N</w:t>
            </w:r>
            <w:r w:rsidR="00B95848" w:rsidRPr="00245A29">
              <w:rPr>
                <w:rFonts w:ascii="Roboto" w:hAnsi="Roboto" w:cs="Tahoma"/>
                <w:b w:val="0"/>
                <w:sz w:val="15"/>
                <w:szCs w:val="15"/>
              </w:rPr>
              <w:t>umber</w:t>
            </w:r>
            <w:r w:rsidR="00B95848" w:rsidRPr="00245A29">
              <w:rPr>
                <w:rStyle w:val="FootnoteReference"/>
                <w:rFonts w:ascii="Roboto" w:hAnsi="Roboto" w:cs="Tahoma"/>
                <w:b w:val="0"/>
                <w:sz w:val="15"/>
                <w:szCs w:val="15"/>
              </w:rPr>
              <w:footnoteReference w:id="6"/>
            </w:r>
          </w:p>
        </w:tc>
        <w:tc>
          <w:tcPr>
            <w:tcW w:w="574" w:type="pct"/>
          </w:tcPr>
          <w:p w14:paraId="058CE747"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33" w:type="pct"/>
          </w:tcPr>
          <w:p w14:paraId="058CE748"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6" w:type="pct"/>
          </w:tcPr>
          <w:p w14:paraId="058CE749" w14:textId="23F7BEC3"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512" w:type="pct"/>
          </w:tcPr>
          <w:p w14:paraId="058CE74A"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p>
        </w:tc>
        <w:tc>
          <w:tcPr>
            <w:tcW w:w="608" w:type="pct"/>
          </w:tcPr>
          <w:p w14:paraId="058CE74B" w14:textId="77777777" w:rsidR="002657C4" w:rsidRPr="00245A29" w:rsidRDefault="002657C4" w:rsidP="00F20520">
            <w:pPr>
              <w:jc w:val="center"/>
              <w:cnfStyle w:val="000000100000" w:firstRow="0" w:lastRow="0" w:firstColumn="0" w:lastColumn="0" w:oddVBand="0" w:evenVBand="0" w:oddHBand="1" w:evenHBand="0" w:firstRowFirstColumn="0" w:firstRowLastColumn="0" w:lastRowFirstColumn="0" w:lastRowLastColumn="0"/>
              <w:rPr>
                <w:rFonts w:ascii="Roboto" w:hAnsi="Roboto" w:cs="Tahoma"/>
                <w:sz w:val="15"/>
                <w:szCs w:val="15"/>
              </w:rPr>
            </w:pPr>
            <w:r w:rsidRPr="00245A29">
              <w:rPr>
                <w:rFonts w:ascii="Roboto" w:hAnsi="Roboto" w:cs="Tahoma"/>
                <w:sz w:val="15"/>
                <w:szCs w:val="15"/>
              </w:rPr>
              <w:sym w:font="Wingdings" w:char="F0FC"/>
            </w:r>
          </w:p>
        </w:tc>
        <w:tc>
          <w:tcPr>
            <w:tcW w:w="509" w:type="pct"/>
          </w:tcPr>
          <w:p w14:paraId="058CE74C" w14:textId="1264A6A3"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p>
        </w:tc>
        <w:tc>
          <w:tcPr>
            <w:tcW w:w="505" w:type="pct"/>
          </w:tcPr>
          <w:p w14:paraId="612072B0" w14:textId="77777777" w:rsidR="002657C4" w:rsidRPr="00245A29" w:rsidRDefault="002657C4" w:rsidP="00F20520">
            <w:pPr>
              <w:ind w:left="113" w:right="113"/>
              <w:jc w:val="center"/>
              <w:cnfStyle w:val="000000100000" w:firstRow="0" w:lastRow="0" w:firstColumn="0" w:lastColumn="0" w:oddVBand="0" w:evenVBand="0" w:oddHBand="1" w:evenHBand="0" w:firstRowFirstColumn="0" w:firstRowLastColumn="0" w:lastRowFirstColumn="0" w:lastRowLastColumn="0"/>
              <w:rPr>
                <w:rFonts w:ascii="Roboto" w:hAnsi="Roboto" w:cs="Tahoma"/>
                <w:bCs/>
                <w:sz w:val="15"/>
                <w:szCs w:val="15"/>
              </w:rPr>
            </w:pPr>
          </w:p>
        </w:tc>
      </w:tr>
    </w:tbl>
    <w:p w14:paraId="38719A5C" w14:textId="40D86729" w:rsidR="001F03B4" w:rsidRPr="00245A29" w:rsidRDefault="00470C2C" w:rsidP="00245A29">
      <w:pPr>
        <w:tabs>
          <w:tab w:val="left" w:pos="720"/>
        </w:tabs>
        <w:spacing w:after="0" w:line="240" w:lineRule="auto"/>
        <w:ind w:left="450"/>
        <w:rPr>
          <w:rFonts w:ascii="Roboto" w:hAnsi="Roboto" w:cs="Tahoma"/>
          <w:sz w:val="18"/>
          <w:szCs w:val="18"/>
        </w:rPr>
      </w:pPr>
      <w:r w:rsidRPr="00245A29">
        <w:rPr>
          <w:rFonts w:ascii="Roboto" w:hAnsi="Roboto" w:cs="Tahoma"/>
          <w:sz w:val="17"/>
          <w:szCs w:val="17"/>
        </w:rPr>
        <w:tab/>
      </w:r>
    </w:p>
    <w:p w14:paraId="05260FA1" w14:textId="51E22A3C" w:rsidR="001F03B4" w:rsidRPr="00245A29" w:rsidRDefault="001F03B4" w:rsidP="001F03B4">
      <w:pPr>
        <w:numPr>
          <w:ilvl w:val="0"/>
          <w:numId w:val="1"/>
        </w:numPr>
        <w:shd w:val="clear" w:color="auto" w:fill="FFFFFF"/>
        <w:spacing w:after="0" w:line="240" w:lineRule="auto"/>
        <w:ind w:left="840"/>
        <w:jc w:val="both"/>
        <w:rPr>
          <w:rFonts w:ascii="Roboto" w:eastAsia="Times New Roman" w:hAnsi="Roboto" w:cs="Tahoma"/>
          <w:b/>
          <w:bCs/>
          <w:sz w:val="18"/>
          <w:szCs w:val="18"/>
        </w:rPr>
      </w:pPr>
      <w:r w:rsidRPr="00245A29">
        <w:rPr>
          <w:rFonts w:ascii="Roboto" w:eastAsia="Times New Roman" w:hAnsi="Roboto" w:cs="Tahoma"/>
          <w:b/>
          <w:bCs/>
          <w:sz w:val="18"/>
          <w:szCs w:val="18"/>
        </w:rPr>
        <w:t>What if you have questions</w:t>
      </w:r>
      <w:r w:rsidR="00AF33E4" w:rsidRPr="00245A29">
        <w:rPr>
          <w:rFonts w:ascii="Roboto" w:eastAsia="Times New Roman" w:hAnsi="Roboto" w:cs="Tahoma"/>
          <w:b/>
          <w:bCs/>
          <w:sz w:val="18"/>
          <w:szCs w:val="18"/>
        </w:rPr>
        <w:t xml:space="preserve"> about privacy or data sharing?</w:t>
      </w:r>
    </w:p>
    <w:p w14:paraId="66A38748" w14:textId="5DB95AFC" w:rsidR="00583C6C" w:rsidRPr="00245A29" w:rsidRDefault="0054315B" w:rsidP="0054315B">
      <w:pPr>
        <w:shd w:val="clear" w:color="auto" w:fill="FFFFFF"/>
        <w:spacing w:after="0" w:line="240" w:lineRule="auto"/>
        <w:ind w:left="720"/>
        <w:jc w:val="both"/>
        <w:rPr>
          <w:rFonts w:ascii="Roboto" w:eastAsia="Times New Roman" w:hAnsi="Roboto" w:cs="Tahoma"/>
          <w:bCs/>
          <w:sz w:val="18"/>
          <w:szCs w:val="18"/>
        </w:rPr>
      </w:pPr>
      <w:r w:rsidRPr="00245A29">
        <w:rPr>
          <w:rFonts w:ascii="Roboto" w:eastAsia="Times New Roman" w:hAnsi="Roboto" w:cs="Tahoma"/>
          <w:bCs/>
          <w:sz w:val="18"/>
          <w:szCs w:val="18"/>
        </w:rPr>
        <w:t>If you have concerns about the Registry Privacy Policy</w:t>
      </w:r>
      <w:r w:rsidR="00AF33E4" w:rsidRPr="00245A29">
        <w:rPr>
          <w:rFonts w:ascii="Roboto" w:eastAsia="Times New Roman" w:hAnsi="Roboto" w:cs="Tahoma"/>
          <w:bCs/>
          <w:sz w:val="18"/>
          <w:szCs w:val="18"/>
        </w:rPr>
        <w:t xml:space="preserve"> or data sharing please </w:t>
      </w:r>
      <w:r w:rsidRPr="00245A29">
        <w:rPr>
          <w:rFonts w:ascii="Roboto" w:eastAsia="Times New Roman" w:hAnsi="Roboto" w:cs="Tahoma"/>
          <w:bCs/>
          <w:sz w:val="18"/>
          <w:szCs w:val="18"/>
        </w:rPr>
        <w:t>contact the ECE Workforce Registry a</w:t>
      </w:r>
      <w:r w:rsidR="00583C6C" w:rsidRPr="00245A29">
        <w:rPr>
          <w:rFonts w:ascii="Roboto" w:eastAsia="Times New Roman" w:hAnsi="Roboto" w:cs="Tahoma"/>
          <w:bCs/>
          <w:sz w:val="18"/>
          <w:szCs w:val="18"/>
        </w:rPr>
        <w:t>t:</w:t>
      </w:r>
    </w:p>
    <w:p w14:paraId="6DA5FF17" w14:textId="791CA3E3" w:rsidR="009F1D7D" w:rsidRPr="00245A29" w:rsidRDefault="006C07A0" w:rsidP="00AF33E4">
      <w:pPr>
        <w:shd w:val="clear" w:color="auto" w:fill="FFFFFF"/>
        <w:spacing w:after="0" w:line="240" w:lineRule="auto"/>
        <w:ind w:left="720"/>
        <w:rPr>
          <w:rFonts w:ascii="Roboto" w:eastAsia="Times New Roman" w:hAnsi="Roboto" w:cs="Tahoma"/>
          <w:bCs/>
          <w:sz w:val="18"/>
          <w:szCs w:val="18"/>
        </w:rPr>
      </w:pPr>
      <w:hyperlink r:id="rId11" w:history="1">
        <w:r w:rsidR="00583C6C" w:rsidRPr="00245A29">
          <w:rPr>
            <w:rFonts w:ascii="Roboto" w:hAnsi="Roboto" w:cs="Tahoma"/>
            <w:sz w:val="18"/>
            <w:szCs w:val="18"/>
          </w:rPr>
          <w:t>CARegistry@ccala.net</w:t>
        </w:r>
      </w:hyperlink>
      <w:r w:rsidR="00583C6C" w:rsidRPr="00245A29">
        <w:rPr>
          <w:rFonts w:ascii="Roboto" w:hAnsi="Roboto" w:cs="Tahoma"/>
          <w:sz w:val="18"/>
          <w:szCs w:val="18"/>
        </w:rPr>
        <w:t> </w:t>
      </w:r>
      <w:r w:rsidR="00583C6C" w:rsidRPr="00245A29">
        <w:rPr>
          <w:rFonts w:ascii="Roboto" w:hAnsi="Roboto" w:cs="Tahoma"/>
          <w:sz w:val="18"/>
          <w:szCs w:val="18"/>
        </w:rPr>
        <w:br/>
        <w:t>Toll free: 888</w:t>
      </w:r>
      <w:r w:rsidR="00AF33E4" w:rsidRPr="00245A29">
        <w:rPr>
          <w:rFonts w:ascii="Roboto" w:hAnsi="Roboto" w:cs="Tahoma"/>
          <w:sz w:val="18"/>
          <w:szCs w:val="18"/>
        </w:rPr>
        <w:t>-922-4453 </w:t>
      </w:r>
      <w:r w:rsidR="00AF33E4" w:rsidRPr="00245A29">
        <w:rPr>
          <w:rFonts w:ascii="Roboto" w:hAnsi="Roboto" w:cs="Tahoma"/>
          <w:sz w:val="18"/>
          <w:szCs w:val="18"/>
        </w:rPr>
        <w:br/>
        <w:t>Local: 323-274-1380 </w:t>
      </w:r>
    </w:p>
    <w:sectPr w:rsidR="009F1D7D" w:rsidRPr="00245A29" w:rsidSect="002227FF">
      <w:headerReference w:type="even" r:id="rId12"/>
      <w:headerReference w:type="default" r:id="rId13"/>
      <w:footerReference w:type="even" r:id="rId14"/>
      <w:footerReference w:type="default" r:id="rId15"/>
      <w:headerReference w:type="first" r:id="rId16"/>
      <w:footerReference w:type="first" r:id="rId17"/>
      <w:pgSz w:w="12240" w:h="15840"/>
      <w:pgMar w:top="1991" w:right="1008" w:bottom="720" w:left="1008" w:header="720" w:footer="6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221A1" w14:textId="77777777" w:rsidR="006C07A0" w:rsidRDefault="006C07A0" w:rsidP="00FE60D8">
      <w:pPr>
        <w:spacing w:after="0" w:line="240" w:lineRule="auto"/>
      </w:pPr>
      <w:r>
        <w:separator/>
      </w:r>
    </w:p>
  </w:endnote>
  <w:endnote w:type="continuationSeparator" w:id="0">
    <w:p w14:paraId="2882BBAC" w14:textId="77777777" w:rsidR="006C07A0" w:rsidRDefault="006C07A0" w:rsidP="00FE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51B3" w14:textId="77777777" w:rsidR="00C63BCC" w:rsidRDefault="00C63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04040" w:themeColor="text1" w:themeTint="BF"/>
      </w:rPr>
      <w:id w:val="-1803686628"/>
      <w:docPartObj>
        <w:docPartGallery w:val="Page Numbers (Bottom of Page)"/>
        <w:docPartUnique/>
      </w:docPartObj>
    </w:sdtPr>
    <w:sdtEndPr/>
    <w:sdtContent>
      <w:sdt>
        <w:sdtPr>
          <w:rPr>
            <w:color w:val="404040" w:themeColor="text1" w:themeTint="BF"/>
            <w:sz w:val="16"/>
            <w:szCs w:val="16"/>
          </w:rPr>
          <w:id w:val="-1669238322"/>
          <w:docPartObj>
            <w:docPartGallery w:val="Page Numbers (Top of Page)"/>
            <w:docPartUnique/>
          </w:docPartObj>
        </w:sdtPr>
        <w:sdtEndPr>
          <w:rPr>
            <w:sz w:val="22"/>
            <w:szCs w:val="22"/>
          </w:rPr>
        </w:sdtEndPr>
        <w:sdtContent>
          <w:bookmarkStart w:id="0" w:name="_GoBack" w:displacedByCustomXml="prev"/>
          <w:p w14:paraId="5C03BE74" w14:textId="39513B8C" w:rsidR="00D9768B" w:rsidRPr="00D9768B" w:rsidRDefault="007B7647" w:rsidP="00B56450">
            <w:pPr>
              <w:pStyle w:val="Footer"/>
              <w:jc w:val="right"/>
              <w:rPr>
                <w:color w:val="404040" w:themeColor="text1" w:themeTint="BF"/>
                <w:sz w:val="16"/>
                <w:szCs w:val="16"/>
              </w:rPr>
            </w:pPr>
            <w:r>
              <w:rPr>
                <w:noProof/>
              </w:rPr>
              <w:drawing>
                <wp:anchor distT="0" distB="0" distL="114300" distR="114300" simplePos="0" relativeHeight="251663360" behindDoc="1" locked="0" layoutInCell="1" allowOverlap="1" wp14:anchorId="74C5B0EA" wp14:editId="469816AF">
                  <wp:simplePos x="0" y="0"/>
                  <wp:positionH relativeFrom="column">
                    <wp:posOffset>59055</wp:posOffset>
                  </wp:positionH>
                  <wp:positionV relativeFrom="paragraph">
                    <wp:posOffset>6985</wp:posOffset>
                  </wp:positionV>
                  <wp:extent cx="1063325" cy="3352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325" cy="33528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058CE757" w14:textId="07A6C569" w:rsidR="00B56450" w:rsidRPr="00D9768B" w:rsidRDefault="00B56450" w:rsidP="00B56450">
            <w:pPr>
              <w:pStyle w:val="Footer"/>
              <w:jc w:val="right"/>
              <w:rPr>
                <w:color w:val="404040" w:themeColor="text1" w:themeTint="BF"/>
              </w:rPr>
            </w:pPr>
            <w:r w:rsidRPr="00D9768B">
              <w:rPr>
                <w:color w:val="404040" w:themeColor="text1" w:themeTint="BF"/>
                <w:sz w:val="16"/>
                <w:szCs w:val="16"/>
              </w:rPr>
              <w:t xml:space="preserve">Page </w:t>
            </w:r>
            <w:r w:rsidR="00A63402" w:rsidRPr="00D9768B">
              <w:rPr>
                <w:b/>
                <w:bCs/>
                <w:color w:val="404040" w:themeColor="text1" w:themeTint="BF"/>
                <w:sz w:val="16"/>
                <w:szCs w:val="16"/>
              </w:rPr>
              <w:fldChar w:fldCharType="begin"/>
            </w:r>
            <w:r w:rsidRPr="00D9768B">
              <w:rPr>
                <w:b/>
                <w:bCs/>
                <w:color w:val="404040" w:themeColor="text1" w:themeTint="BF"/>
                <w:sz w:val="16"/>
                <w:szCs w:val="16"/>
              </w:rPr>
              <w:instrText xml:space="preserve"> PAGE </w:instrText>
            </w:r>
            <w:r w:rsidR="00A63402" w:rsidRPr="00D9768B">
              <w:rPr>
                <w:b/>
                <w:bCs/>
                <w:color w:val="404040" w:themeColor="text1" w:themeTint="BF"/>
                <w:sz w:val="16"/>
                <w:szCs w:val="16"/>
              </w:rPr>
              <w:fldChar w:fldCharType="separate"/>
            </w:r>
            <w:r w:rsidR="00C63BCC">
              <w:rPr>
                <w:b/>
                <w:bCs/>
                <w:noProof/>
                <w:color w:val="404040" w:themeColor="text1" w:themeTint="BF"/>
                <w:sz w:val="16"/>
                <w:szCs w:val="16"/>
              </w:rPr>
              <w:t>1</w:t>
            </w:r>
            <w:r w:rsidR="00A63402" w:rsidRPr="00D9768B">
              <w:rPr>
                <w:b/>
                <w:bCs/>
                <w:color w:val="404040" w:themeColor="text1" w:themeTint="BF"/>
                <w:sz w:val="16"/>
                <w:szCs w:val="16"/>
              </w:rPr>
              <w:fldChar w:fldCharType="end"/>
            </w:r>
            <w:r w:rsidRPr="00D9768B">
              <w:rPr>
                <w:color w:val="404040" w:themeColor="text1" w:themeTint="BF"/>
                <w:sz w:val="16"/>
                <w:szCs w:val="16"/>
              </w:rPr>
              <w:t xml:space="preserve"> of </w:t>
            </w:r>
            <w:r w:rsidR="00A63402" w:rsidRPr="00D9768B">
              <w:rPr>
                <w:b/>
                <w:bCs/>
                <w:color w:val="404040" w:themeColor="text1" w:themeTint="BF"/>
                <w:sz w:val="16"/>
                <w:szCs w:val="16"/>
              </w:rPr>
              <w:fldChar w:fldCharType="begin"/>
            </w:r>
            <w:r w:rsidRPr="00D9768B">
              <w:rPr>
                <w:b/>
                <w:bCs/>
                <w:color w:val="404040" w:themeColor="text1" w:themeTint="BF"/>
                <w:sz w:val="16"/>
                <w:szCs w:val="16"/>
              </w:rPr>
              <w:instrText xml:space="preserve"> NUMPAGES  </w:instrText>
            </w:r>
            <w:r w:rsidR="00A63402" w:rsidRPr="00D9768B">
              <w:rPr>
                <w:b/>
                <w:bCs/>
                <w:color w:val="404040" w:themeColor="text1" w:themeTint="BF"/>
                <w:sz w:val="16"/>
                <w:szCs w:val="16"/>
              </w:rPr>
              <w:fldChar w:fldCharType="separate"/>
            </w:r>
            <w:r w:rsidR="00C63BCC">
              <w:rPr>
                <w:b/>
                <w:bCs/>
                <w:noProof/>
                <w:color w:val="404040" w:themeColor="text1" w:themeTint="BF"/>
                <w:sz w:val="16"/>
                <w:szCs w:val="16"/>
              </w:rPr>
              <w:t>2</w:t>
            </w:r>
            <w:r w:rsidR="00A63402" w:rsidRPr="00D9768B">
              <w:rPr>
                <w:b/>
                <w:bCs/>
                <w:color w:val="404040" w:themeColor="text1" w:themeTint="BF"/>
                <w:sz w:val="16"/>
                <w:szCs w:val="16"/>
              </w:rPr>
              <w:fldChar w:fldCharType="end"/>
            </w:r>
            <w:r w:rsidRPr="00D9768B">
              <w:rPr>
                <w:b/>
                <w:bCs/>
                <w:color w:val="404040" w:themeColor="text1" w:themeTint="BF"/>
                <w:sz w:val="16"/>
                <w:szCs w:val="16"/>
              </w:rPr>
              <w:t xml:space="preserve">                                                                                   </w:t>
            </w:r>
            <w:r w:rsidRPr="00D9768B">
              <w:rPr>
                <w:bCs/>
                <w:i/>
                <w:color w:val="404040" w:themeColor="text1" w:themeTint="BF"/>
                <w:sz w:val="16"/>
                <w:szCs w:val="16"/>
              </w:rPr>
              <w:t xml:space="preserve">Updated </w:t>
            </w:r>
            <w:r w:rsidR="00C63BCC">
              <w:rPr>
                <w:bCs/>
                <w:i/>
                <w:color w:val="404040" w:themeColor="text1" w:themeTint="BF"/>
                <w:sz w:val="16"/>
                <w:szCs w:val="16"/>
              </w:rPr>
              <w:t>4</w:t>
            </w:r>
            <w:r w:rsidR="008D486A">
              <w:rPr>
                <w:bCs/>
                <w:i/>
                <w:color w:val="404040" w:themeColor="text1" w:themeTint="BF"/>
                <w:sz w:val="16"/>
                <w:szCs w:val="16"/>
              </w:rPr>
              <w:t>/</w:t>
            </w:r>
            <w:r w:rsidR="00C63BCC">
              <w:rPr>
                <w:bCs/>
                <w:i/>
                <w:color w:val="404040" w:themeColor="text1" w:themeTint="BF"/>
                <w:sz w:val="16"/>
                <w:szCs w:val="16"/>
              </w:rPr>
              <w:t>4</w:t>
            </w:r>
            <w:r w:rsidR="002109F5" w:rsidRPr="00D9768B">
              <w:rPr>
                <w:bCs/>
                <w:i/>
                <w:color w:val="404040" w:themeColor="text1" w:themeTint="BF"/>
                <w:sz w:val="16"/>
                <w:szCs w:val="16"/>
              </w:rPr>
              <w:t>/</w:t>
            </w:r>
            <w:r w:rsidR="00B94C78" w:rsidRPr="00D9768B">
              <w:rPr>
                <w:bCs/>
                <w:i/>
                <w:color w:val="404040" w:themeColor="text1" w:themeTint="BF"/>
                <w:sz w:val="16"/>
                <w:szCs w:val="16"/>
              </w:rPr>
              <w:t>18</w:t>
            </w:r>
          </w:p>
        </w:sdtContent>
      </w:sdt>
    </w:sdtContent>
  </w:sdt>
  <w:p w14:paraId="058CE758" w14:textId="16FAE064" w:rsidR="00B56450" w:rsidRDefault="00B564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DCA9" w14:textId="77777777" w:rsidR="00C63BCC" w:rsidRDefault="00C63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7596" w14:textId="77777777" w:rsidR="006C07A0" w:rsidRDefault="006C07A0" w:rsidP="00FE60D8">
      <w:pPr>
        <w:spacing w:after="0" w:line="240" w:lineRule="auto"/>
      </w:pPr>
      <w:r>
        <w:separator/>
      </w:r>
    </w:p>
  </w:footnote>
  <w:footnote w:type="continuationSeparator" w:id="0">
    <w:p w14:paraId="233A7639" w14:textId="77777777" w:rsidR="006C07A0" w:rsidRDefault="006C07A0" w:rsidP="00FE60D8">
      <w:pPr>
        <w:spacing w:after="0" w:line="240" w:lineRule="auto"/>
      </w:pPr>
      <w:r>
        <w:continuationSeparator/>
      </w:r>
    </w:p>
  </w:footnote>
  <w:footnote w:id="1">
    <w:p w14:paraId="0E134353" w14:textId="6BA33533" w:rsidR="000D2B5D" w:rsidRDefault="00FE60D8">
      <w:pPr>
        <w:pStyle w:val="FootnoteText"/>
      </w:pPr>
      <w:r w:rsidRPr="00FE60D8">
        <w:rPr>
          <w:rStyle w:val="FootnoteReference"/>
          <w:sz w:val="18"/>
        </w:rPr>
        <w:footnoteRef/>
      </w:r>
      <w:r w:rsidR="00DF229E">
        <w:rPr>
          <w:sz w:val="18"/>
        </w:rPr>
        <w:t xml:space="preserve"> ECE workforce</w:t>
      </w:r>
      <w:r w:rsidR="00323F75">
        <w:rPr>
          <w:sz w:val="18"/>
        </w:rPr>
        <w:t xml:space="preserve"> </w:t>
      </w:r>
      <w:r w:rsidR="00DA3DD0">
        <w:rPr>
          <w:sz w:val="18"/>
        </w:rPr>
        <w:t>activities</w:t>
      </w:r>
      <w:r w:rsidRPr="00FE60D8">
        <w:rPr>
          <w:sz w:val="18"/>
        </w:rPr>
        <w:t xml:space="preserve"> can include professional development training, academic advisement and stipend and compensation programs.</w:t>
      </w:r>
    </w:p>
  </w:footnote>
  <w:footnote w:id="2">
    <w:p w14:paraId="15D059F3" w14:textId="2C834D2C" w:rsidR="002657C4" w:rsidRDefault="002657C4">
      <w:pPr>
        <w:pStyle w:val="FootnoteText"/>
      </w:pPr>
      <w:r>
        <w:rPr>
          <w:rStyle w:val="FootnoteReference"/>
        </w:rPr>
        <w:footnoteRef/>
      </w:r>
      <w:r>
        <w:t xml:space="preserve"> </w:t>
      </w:r>
      <w:r w:rsidR="00BA063B">
        <w:t>Registry members</w:t>
      </w:r>
      <w:r>
        <w:t xml:space="preserve"> </w:t>
      </w:r>
      <w:r w:rsidR="00BA063B" w:rsidRPr="00BA063B">
        <w:t xml:space="preserve">include </w:t>
      </w:r>
      <w:r w:rsidR="00BA063B">
        <w:t xml:space="preserve">all </w:t>
      </w:r>
      <w:r w:rsidR="00BA063B" w:rsidRPr="00BA063B">
        <w:t>individuals who create</w:t>
      </w:r>
      <w:r w:rsidR="00BA063B">
        <w:t xml:space="preserve"> and maintain</w:t>
      </w:r>
      <w:r w:rsidR="00BA063B" w:rsidRPr="00BA063B">
        <w:t xml:space="preserve"> a Registry</w:t>
      </w:r>
      <w:r w:rsidR="00BA063B">
        <w:t xml:space="preserve"> profile.</w:t>
      </w:r>
      <w:r>
        <w:t xml:space="preserve"> </w:t>
      </w:r>
    </w:p>
  </w:footnote>
  <w:footnote w:id="3">
    <w:p w14:paraId="6BF06050" w14:textId="30682C40" w:rsidR="000B4940" w:rsidRDefault="000B4940">
      <w:pPr>
        <w:pStyle w:val="FootnoteText"/>
      </w:pPr>
      <w:r>
        <w:rPr>
          <w:rStyle w:val="FootnoteReference"/>
        </w:rPr>
        <w:footnoteRef/>
      </w:r>
      <w:r>
        <w:t xml:space="preserve"> </w:t>
      </w:r>
      <w:r w:rsidR="00041057" w:rsidRPr="00041057">
        <w:t>Affiliates are entities that have a formal relationship with the Registry, esta</w:t>
      </w:r>
      <w:r w:rsidR="00041057">
        <w:t xml:space="preserve">blished by a written agreement </w:t>
      </w:r>
      <w:r w:rsidR="00041057" w:rsidRPr="00041057">
        <w:t>that specifies what data will be shared, under what conditions and permissible uses of the data.</w:t>
      </w:r>
    </w:p>
  </w:footnote>
  <w:footnote w:id="4">
    <w:p w14:paraId="636B0C33" w14:textId="14DBC04F" w:rsidR="00516596" w:rsidRDefault="00516596">
      <w:pPr>
        <w:pStyle w:val="FootnoteText"/>
      </w:pPr>
      <w:r>
        <w:rPr>
          <w:rStyle w:val="FootnoteReference"/>
        </w:rPr>
        <w:footnoteRef/>
      </w:r>
      <w:r>
        <w:t xml:space="preserve"> </w:t>
      </w:r>
      <w:r w:rsidR="001F03B4" w:rsidRPr="001F03B4">
        <w:t xml:space="preserve">The Registry will limit the data elements shared with Authorized </w:t>
      </w:r>
      <w:r w:rsidR="00B95848">
        <w:t xml:space="preserve">Officials </w:t>
      </w:r>
      <w:r w:rsidR="001F03B4" w:rsidRPr="001F03B4">
        <w:t xml:space="preserve">for each “Type of Information” indicated in the table above based on business need. </w:t>
      </w:r>
    </w:p>
  </w:footnote>
  <w:footnote w:id="5">
    <w:p w14:paraId="7390A377" w14:textId="776133E2" w:rsidR="00B95848" w:rsidRDefault="00B95848">
      <w:pPr>
        <w:pStyle w:val="FootnoteText"/>
      </w:pPr>
      <w:r>
        <w:rPr>
          <w:rStyle w:val="FootnoteReference"/>
        </w:rPr>
        <w:footnoteRef/>
      </w:r>
      <w:r>
        <w:t>Income is only shared with Authorized Officials w</w:t>
      </w:r>
      <w:r w:rsidRPr="00E32DFA">
        <w:rPr>
          <w:rFonts w:ascii="Tahoma" w:hAnsi="Tahoma" w:cs="Tahoma"/>
          <w:sz w:val="16"/>
          <w:szCs w:val="18"/>
        </w:rPr>
        <w:t xml:space="preserve">hen </w:t>
      </w:r>
      <w:r>
        <w:rPr>
          <w:rFonts w:ascii="Tahoma" w:hAnsi="Tahoma" w:cs="Tahoma"/>
          <w:sz w:val="16"/>
          <w:szCs w:val="18"/>
        </w:rPr>
        <w:t xml:space="preserve">the </w:t>
      </w:r>
      <w:r w:rsidRPr="00E32DFA">
        <w:rPr>
          <w:rFonts w:ascii="Tahoma" w:hAnsi="Tahoma" w:cs="Tahoma"/>
          <w:sz w:val="16"/>
          <w:szCs w:val="18"/>
        </w:rPr>
        <w:t>stipend program has income thresholds for eligibility.</w:t>
      </w:r>
    </w:p>
  </w:footnote>
  <w:footnote w:id="6">
    <w:p w14:paraId="2DDF0669" w14:textId="665538F2" w:rsidR="00B95848" w:rsidRDefault="00B95848">
      <w:pPr>
        <w:pStyle w:val="FootnoteText"/>
      </w:pPr>
      <w:r>
        <w:rPr>
          <w:rStyle w:val="FootnoteReference"/>
        </w:rPr>
        <w:footnoteRef/>
      </w:r>
      <w:r>
        <w:t xml:space="preserve"> Social Security Number is only required for Registry members participating in stipend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206E9" w14:textId="77777777" w:rsidR="00C63BCC" w:rsidRDefault="00C63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B93B" w14:textId="4AFF81C7" w:rsidR="002227FF" w:rsidRDefault="00245A29">
    <w:pPr>
      <w:pStyle w:val="Header"/>
    </w:pPr>
    <w:r>
      <w:rPr>
        <w:noProof/>
      </w:rPr>
      <w:drawing>
        <wp:anchor distT="0" distB="0" distL="114300" distR="114300" simplePos="0" relativeHeight="251662336" behindDoc="1" locked="0" layoutInCell="1" allowOverlap="1" wp14:anchorId="1478D939" wp14:editId="0938305D">
          <wp:simplePos x="0" y="0"/>
          <wp:positionH relativeFrom="margin">
            <wp:posOffset>-335280</wp:posOffset>
          </wp:positionH>
          <wp:positionV relativeFrom="paragraph">
            <wp:posOffset>-350520</wp:posOffset>
          </wp:positionV>
          <wp:extent cx="7144030" cy="883920"/>
          <wp:effectExtent l="0" t="0" r="0" b="0"/>
          <wp:wrapNone/>
          <wp:docPr id="2" name="Picture 2"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ves-Logo.jpg"/>
                  <pic:cNvPicPr/>
                </pic:nvPicPr>
                <pic:blipFill>
                  <a:blip r:embed="rId1">
                    <a:extLst>
                      <a:ext uri="{28A0092B-C50C-407E-A947-70E740481C1C}">
                        <a14:useLocalDpi xmlns:a14="http://schemas.microsoft.com/office/drawing/2010/main" val="0"/>
                      </a:ext>
                    </a:extLst>
                  </a:blip>
                  <a:stretch>
                    <a:fillRect/>
                  </a:stretch>
                </pic:blipFill>
                <pic:spPr>
                  <a:xfrm>
                    <a:off x="0" y="0"/>
                    <a:ext cx="7144030" cy="8839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F451" w14:textId="77777777" w:rsidR="00C63BCC" w:rsidRDefault="00C63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614B7"/>
    <w:multiLevelType w:val="hybridMultilevel"/>
    <w:tmpl w:val="B08A2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25160"/>
    <w:multiLevelType w:val="multilevel"/>
    <w:tmpl w:val="083430FC"/>
    <w:lvl w:ilvl="0">
      <w:start w:val="1"/>
      <w:numFmt w:val="upperLetter"/>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ECF1B9B"/>
    <w:multiLevelType w:val="hybridMultilevel"/>
    <w:tmpl w:val="87E0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0620C"/>
    <w:multiLevelType w:val="hybridMultilevel"/>
    <w:tmpl w:val="864CA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66539A"/>
    <w:multiLevelType w:val="hybridMultilevel"/>
    <w:tmpl w:val="F526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45C8F"/>
    <w:multiLevelType w:val="hybridMultilevel"/>
    <w:tmpl w:val="617E76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77F25CBD"/>
    <w:multiLevelType w:val="hybridMultilevel"/>
    <w:tmpl w:val="26CA5B0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12"/>
    <w:rsid w:val="000173BF"/>
    <w:rsid w:val="00031F51"/>
    <w:rsid w:val="00041057"/>
    <w:rsid w:val="000472CD"/>
    <w:rsid w:val="00066FFF"/>
    <w:rsid w:val="00091C77"/>
    <w:rsid w:val="000A4CA2"/>
    <w:rsid w:val="000B4940"/>
    <w:rsid w:val="000D2B5D"/>
    <w:rsid w:val="00111AEB"/>
    <w:rsid w:val="00113B52"/>
    <w:rsid w:val="00115EE3"/>
    <w:rsid w:val="0011773E"/>
    <w:rsid w:val="001544AE"/>
    <w:rsid w:val="00164EC7"/>
    <w:rsid w:val="00181C6F"/>
    <w:rsid w:val="001C7983"/>
    <w:rsid w:val="001C7BDB"/>
    <w:rsid w:val="001D257C"/>
    <w:rsid w:val="001D4862"/>
    <w:rsid w:val="001E7D99"/>
    <w:rsid w:val="001F03B4"/>
    <w:rsid w:val="001F7C30"/>
    <w:rsid w:val="002109F5"/>
    <w:rsid w:val="002227FF"/>
    <w:rsid w:val="002306A5"/>
    <w:rsid w:val="00237FAD"/>
    <w:rsid w:val="00245A29"/>
    <w:rsid w:val="002623EA"/>
    <w:rsid w:val="002657C4"/>
    <w:rsid w:val="00267F03"/>
    <w:rsid w:val="00277E9F"/>
    <w:rsid w:val="00281867"/>
    <w:rsid w:val="00282A17"/>
    <w:rsid w:val="00290255"/>
    <w:rsid w:val="0029721E"/>
    <w:rsid w:val="002A1CEE"/>
    <w:rsid w:val="002F1BC8"/>
    <w:rsid w:val="00317134"/>
    <w:rsid w:val="00317236"/>
    <w:rsid w:val="00323F75"/>
    <w:rsid w:val="00330BA7"/>
    <w:rsid w:val="003338B3"/>
    <w:rsid w:val="0037197C"/>
    <w:rsid w:val="003735F4"/>
    <w:rsid w:val="003757BA"/>
    <w:rsid w:val="003A3C8D"/>
    <w:rsid w:val="003D34A7"/>
    <w:rsid w:val="003E7366"/>
    <w:rsid w:val="00400941"/>
    <w:rsid w:val="00435E22"/>
    <w:rsid w:val="00447611"/>
    <w:rsid w:val="00470C2C"/>
    <w:rsid w:val="00471F68"/>
    <w:rsid w:val="00481543"/>
    <w:rsid w:val="00481E21"/>
    <w:rsid w:val="00485788"/>
    <w:rsid w:val="00493E98"/>
    <w:rsid w:val="004C20BE"/>
    <w:rsid w:val="004C543C"/>
    <w:rsid w:val="004D3CFF"/>
    <w:rsid w:val="00500068"/>
    <w:rsid w:val="00516596"/>
    <w:rsid w:val="005333B0"/>
    <w:rsid w:val="0054315B"/>
    <w:rsid w:val="00583902"/>
    <w:rsid w:val="00583C6C"/>
    <w:rsid w:val="005B5852"/>
    <w:rsid w:val="005C508D"/>
    <w:rsid w:val="005C5587"/>
    <w:rsid w:val="005C59D2"/>
    <w:rsid w:val="00611BD1"/>
    <w:rsid w:val="006649F6"/>
    <w:rsid w:val="00667143"/>
    <w:rsid w:val="0069338A"/>
    <w:rsid w:val="006A1178"/>
    <w:rsid w:val="006B5B82"/>
    <w:rsid w:val="006C07A0"/>
    <w:rsid w:val="006F24EB"/>
    <w:rsid w:val="006F6A4F"/>
    <w:rsid w:val="00715029"/>
    <w:rsid w:val="00720D9E"/>
    <w:rsid w:val="00730E04"/>
    <w:rsid w:val="0073147F"/>
    <w:rsid w:val="00746CCA"/>
    <w:rsid w:val="00760749"/>
    <w:rsid w:val="00774CD2"/>
    <w:rsid w:val="00780A6C"/>
    <w:rsid w:val="00797FFB"/>
    <w:rsid w:val="007A7F19"/>
    <w:rsid w:val="007B7647"/>
    <w:rsid w:val="007C12B1"/>
    <w:rsid w:val="00811553"/>
    <w:rsid w:val="00813B5A"/>
    <w:rsid w:val="00856F5B"/>
    <w:rsid w:val="008843B2"/>
    <w:rsid w:val="0089362E"/>
    <w:rsid w:val="00895233"/>
    <w:rsid w:val="00896F50"/>
    <w:rsid w:val="008D486A"/>
    <w:rsid w:val="009366CE"/>
    <w:rsid w:val="0094003A"/>
    <w:rsid w:val="00950190"/>
    <w:rsid w:val="009625B4"/>
    <w:rsid w:val="00964FA5"/>
    <w:rsid w:val="009923C4"/>
    <w:rsid w:val="00996459"/>
    <w:rsid w:val="009B14A0"/>
    <w:rsid w:val="009C1E29"/>
    <w:rsid w:val="009D54CC"/>
    <w:rsid w:val="009F1D7D"/>
    <w:rsid w:val="00A63402"/>
    <w:rsid w:val="00A636E9"/>
    <w:rsid w:val="00A664D9"/>
    <w:rsid w:val="00A77F7E"/>
    <w:rsid w:val="00A8254E"/>
    <w:rsid w:val="00A851FD"/>
    <w:rsid w:val="00AA2186"/>
    <w:rsid w:val="00AC0E2A"/>
    <w:rsid w:val="00AF33E4"/>
    <w:rsid w:val="00B02797"/>
    <w:rsid w:val="00B05813"/>
    <w:rsid w:val="00B404C3"/>
    <w:rsid w:val="00B54E57"/>
    <w:rsid w:val="00B56450"/>
    <w:rsid w:val="00B7159A"/>
    <w:rsid w:val="00B84623"/>
    <w:rsid w:val="00B94C78"/>
    <w:rsid w:val="00B95848"/>
    <w:rsid w:val="00BA063B"/>
    <w:rsid w:val="00BA3BEB"/>
    <w:rsid w:val="00BD4AC7"/>
    <w:rsid w:val="00C12E3B"/>
    <w:rsid w:val="00C172F2"/>
    <w:rsid w:val="00C2420C"/>
    <w:rsid w:val="00C63BCC"/>
    <w:rsid w:val="00C84FC3"/>
    <w:rsid w:val="00CB2E42"/>
    <w:rsid w:val="00CB47D8"/>
    <w:rsid w:val="00CB5EE4"/>
    <w:rsid w:val="00CE6266"/>
    <w:rsid w:val="00D62347"/>
    <w:rsid w:val="00D6490F"/>
    <w:rsid w:val="00D753D1"/>
    <w:rsid w:val="00D807B1"/>
    <w:rsid w:val="00D8502A"/>
    <w:rsid w:val="00D9768B"/>
    <w:rsid w:val="00DA3DD0"/>
    <w:rsid w:val="00DA53CE"/>
    <w:rsid w:val="00DB738F"/>
    <w:rsid w:val="00DC2F75"/>
    <w:rsid w:val="00DC6E5D"/>
    <w:rsid w:val="00DF229E"/>
    <w:rsid w:val="00DF50AA"/>
    <w:rsid w:val="00E06823"/>
    <w:rsid w:val="00E06874"/>
    <w:rsid w:val="00E223F4"/>
    <w:rsid w:val="00E32DFA"/>
    <w:rsid w:val="00E4069C"/>
    <w:rsid w:val="00E43A00"/>
    <w:rsid w:val="00ED37AD"/>
    <w:rsid w:val="00ED6EDC"/>
    <w:rsid w:val="00EE7ED1"/>
    <w:rsid w:val="00F178F9"/>
    <w:rsid w:val="00F20520"/>
    <w:rsid w:val="00F31812"/>
    <w:rsid w:val="00F6161C"/>
    <w:rsid w:val="00F655A4"/>
    <w:rsid w:val="00F846C9"/>
    <w:rsid w:val="00FA7D6F"/>
    <w:rsid w:val="00FC29C4"/>
    <w:rsid w:val="00FD3B83"/>
    <w:rsid w:val="00FE23A2"/>
    <w:rsid w:val="00FE60D8"/>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C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1812"/>
    <w:pPr>
      <w:spacing w:after="270" w:line="240" w:lineRule="auto"/>
      <w:ind w:left="-45"/>
      <w:outlineLvl w:val="1"/>
    </w:pPr>
    <w:rPr>
      <w:rFonts w:ascii="Times New Roman" w:eastAsia="Times New Roman" w:hAnsi="Times New Roman" w:cs="Times New Roman"/>
      <w:b/>
      <w:bCs/>
      <w:color w:val="00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812"/>
    <w:rPr>
      <w:rFonts w:ascii="Times New Roman" w:eastAsia="Times New Roman" w:hAnsi="Times New Roman" w:cs="Times New Roman"/>
      <w:b/>
      <w:bCs/>
      <w:color w:val="0066CC"/>
    </w:rPr>
  </w:style>
  <w:style w:type="paragraph" w:styleId="NormalWeb">
    <w:name w:val="Normal (Web)"/>
    <w:basedOn w:val="Normal"/>
    <w:uiPriority w:val="99"/>
    <w:semiHidden/>
    <w:unhideWhenUsed/>
    <w:rsid w:val="00F31812"/>
    <w:pPr>
      <w:spacing w:before="120"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812"/>
    <w:rPr>
      <w:b/>
      <w:bCs/>
    </w:rPr>
  </w:style>
  <w:style w:type="character" w:styleId="Emphasis">
    <w:name w:val="Emphasis"/>
    <w:basedOn w:val="DefaultParagraphFont"/>
    <w:uiPriority w:val="20"/>
    <w:qFormat/>
    <w:rsid w:val="00F31812"/>
    <w:rPr>
      <w:i/>
      <w:iCs/>
    </w:rPr>
  </w:style>
  <w:style w:type="paragraph" w:styleId="BalloonText">
    <w:name w:val="Balloon Text"/>
    <w:basedOn w:val="Normal"/>
    <w:link w:val="BalloonTextChar"/>
    <w:uiPriority w:val="99"/>
    <w:semiHidden/>
    <w:unhideWhenUsed/>
    <w:rsid w:val="00290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55"/>
    <w:rPr>
      <w:rFonts w:ascii="Tahoma" w:hAnsi="Tahoma" w:cs="Tahoma"/>
      <w:sz w:val="16"/>
      <w:szCs w:val="16"/>
    </w:rPr>
  </w:style>
  <w:style w:type="character" w:styleId="CommentReference">
    <w:name w:val="annotation reference"/>
    <w:basedOn w:val="DefaultParagraphFont"/>
    <w:uiPriority w:val="99"/>
    <w:semiHidden/>
    <w:unhideWhenUsed/>
    <w:rsid w:val="00D807B1"/>
    <w:rPr>
      <w:sz w:val="16"/>
      <w:szCs w:val="16"/>
    </w:rPr>
  </w:style>
  <w:style w:type="paragraph" w:styleId="CommentText">
    <w:name w:val="annotation text"/>
    <w:basedOn w:val="Normal"/>
    <w:link w:val="CommentTextChar"/>
    <w:uiPriority w:val="99"/>
    <w:semiHidden/>
    <w:unhideWhenUsed/>
    <w:rsid w:val="00D807B1"/>
    <w:pPr>
      <w:spacing w:line="240" w:lineRule="auto"/>
    </w:pPr>
    <w:rPr>
      <w:sz w:val="20"/>
      <w:szCs w:val="20"/>
    </w:rPr>
  </w:style>
  <w:style w:type="character" w:customStyle="1" w:styleId="CommentTextChar">
    <w:name w:val="Comment Text Char"/>
    <w:basedOn w:val="DefaultParagraphFont"/>
    <w:link w:val="CommentText"/>
    <w:uiPriority w:val="99"/>
    <w:semiHidden/>
    <w:rsid w:val="00D807B1"/>
    <w:rPr>
      <w:sz w:val="20"/>
      <w:szCs w:val="20"/>
    </w:rPr>
  </w:style>
  <w:style w:type="paragraph" w:styleId="CommentSubject">
    <w:name w:val="annotation subject"/>
    <w:basedOn w:val="CommentText"/>
    <w:next w:val="CommentText"/>
    <w:link w:val="CommentSubjectChar"/>
    <w:uiPriority w:val="99"/>
    <w:semiHidden/>
    <w:unhideWhenUsed/>
    <w:rsid w:val="00D807B1"/>
    <w:rPr>
      <w:b/>
      <w:bCs/>
    </w:rPr>
  </w:style>
  <w:style w:type="character" w:customStyle="1" w:styleId="CommentSubjectChar">
    <w:name w:val="Comment Subject Char"/>
    <w:basedOn w:val="CommentTextChar"/>
    <w:link w:val="CommentSubject"/>
    <w:uiPriority w:val="99"/>
    <w:semiHidden/>
    <w:rsid w:val="00D807B1"/>
    <w:rPr>
      <w:b/>
      <w:bCs/>
      <w:sz w:val="20"/>
      <w:szCs w:val="20"/>
    </w:rPr>
  </w:style>
  <w:style w:type="paragraph" w:styleId="Revision">
    <w:name w:val="Revision"/>
    <w:hidden/>
    <w:uiPriority w:val="99"/>
    <w:semiHidden/>
    <w:rsid w:val="00D807B1"/>
    <w:pPr>
      <w:spacing w:after="0" w:line="240" w:lineRule="auto"/>
    </w:pPr>
  </w:style>
  <w:style w:type="paragraph" w:styleId="ListParagraph">
    <w:name w:val="List Paragraph"/>
    <w:basedOn w:val="Normal"/>
    <w:uiPriority w:val="34"/>
    <w:qFormat/>
    <w:rsid w:val="00FD3B83"/>
    <w:pPr>
      <w:ind w:left="720"/>
      <w:contextualSpacing/>
    </w:pPr>
  </w:style>
  <w:style w:type="paragraph" w:styleId="FootnoteText">
    <w:name w:val="footnote text"/>
    <w:basedOn w:val="Normal"/>
    <w:link w:val="FootnoteTextChar"/>
    <w:uiPriority w:val="99"/>
    <w:semiHidden/>
    <w:unhideWhenUsed/>
    <w:rsid w:val="00FE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0D8"/>
    <w:rPr>
      <w:sz w:val="20"/>
      <w:szCs w:val="20"/>
    </w:rPr>
  </w:style>
  <w:style w:type="character" w:styleId="FootnoteReference">
    <w:name w:val="footnote reference"/>
    <w:basedOn w:val="DefaultParagraphFont"/>
    <w:uiPriority w:val="99"/>
    <w:semiHidden/>
    <w:unhideWhenUsed/>
    <w:rsid w:val="00FE60D8"/>
    <w:rPr>
      <w:vertAlign w:val="superscript"/>
    </w:rPr>
  </w:style>
  <w:style w:type="table" w:styleId="TableGrid">
    <w:name w:val="Table Grid"/>
    <w:basedOn w:val="TableNormal"/>
    <w:uiPriority w:val="59"/>
    <w:rsid w:val="00ED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4815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B56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450"/>
  </w:style>
  <w:style w:type="paragraph" w:styleId="Footer">
    <w:name w:val="footer"/>
    <w:basedOn w:val="Normal"/>
    <w:link w:val="FooterChar"/>
    <w:uiPriority w:val="99"/>
    <w:unhideWhenUsed/>
    <w:rsid w:val="00B56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5091">
      <w:bodyDiv w:val="1"/>
      <w:marLeft w:val="0"/>
      <w:marRight w:val="0"/>
      <w:marTop w:val="0"/>
      <w:marBottom w:val="0"/>
      <w:divBdr>
        <w:top w:val="none" w:sz="0" w:space="0" w:color="auto"/>
        <w:left w:val="none" w:sz="0" w:space="0" w:color="auto"/>
        <w:bottom w:val="none" w:sz="0" w:space="0" w:color="auto"/>
        <w:right w:val="none" w:sz="0" w:space="0" w:color="auto"/>
      </w:divBdr>
      <w:divsChild>
        <w:div w:id="1362904033">
          <w:marLeft w:val="0"/>
          <w:marRight w:val="0"/>
          <w:marTop w:val="150"/>
          <w:marBottom w:val="0"/>
          <w:divBdr>
            <w:top w:val="none" w:sz="0" w:space="0" w:color="auto"/>
            <w:left w:val="none" w:sz="0" w:space="0" w:color="auto"/>
            <w:bottom w:val="none" w:sz="0" w:space="0" w:color="auto"/>
            <w:right w:val="none" w:sz="0" w:space="0" w:color="auto"/>
          </w:divBdr>
          <w:divsChild>
            <w:div w:id="178282495">
              <w:marLeft w:val="0"/>
              <w:marRight w:val="0"/>
              <w:marTop w:val="0"/>
              <w:marBottom w:val="0"/>
              <w:divBdr>
                <w:top w:val="none" w:sz="0" w:space="0" w:color="auto"/>
                <w:left w:val="none" w:sz="0" w:space="0" w:color="auto"/>
                <w:bottom w:val="none" w:sz="0" w:space="0" w:color="auto"/>
                <w:right w:val="none" w:sz="0" w:space="0" w:color="auto"/>
              </w:divBdr>
              <w:divsChild>
                <w:div w:id="8801740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gistry@ccala.net&amp;subject=CA%20ECE%20Workforce%20Registry%20-%20Inqui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D852F61EA648871940C1DA34D72C" ma:contentTypeVersion="0" ma:contentTypeDescription="Create a new document." ma:contentTypeScope="" ma:versionID="5e984daa6bdb112ca73c0b4b23585006">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3FEE-5B7B-4630-B104-C376FDA26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FF420-FACC-490F-BED8-98D8E53D8DF0}">
  <ds:schemaRefs>
    <ds:schemaRef ds:uri="http://schemas.microsoft.com/sharepoint/v3/contenttype/forms"/>
  </ds:schemaRefs>
</ds:datastoreItem>
</file>

<file path=customXml/itemProps3.xml><?xml version="1.0" encoding="utf-8"?>
<ds:datastoreItem xmlns:ds="http://schemas.openxmlformats.org/officeDocument/2006/customXml" ds:itemID="{B533A51F-7F8D-460E-9EFE-29AF5B361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883610-22CA-46B7-A449-8F7D0AC0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2020-01-09T04:51:00Z</dcterms:created>
  <dcterms:modified xsi:type="dcterms:W3CDTF">2020-01-09T04:51:00Z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G Trailer">
    <vt:lpwstr>12186-0001\2031220v1.doc</vt:lpwstr>
  </property>
  <property fmtid="{D5CDD505-2E9C-101B-9397-08002B2CF9AE}" pid="3" name="ContentTypeId">
    <vt:lpwstr>0x0101002F1BD852F61EA648871940C1DA34D72C</vt:lpwstr>
  </property>
</Properties>
</file>